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B58" w:rsidRPr="005A6561" w:rsidRDefault="00D34C81" w:rsidP="00703B58">
      <w:pPr>
        <w:pStyle w:val="Header"/>
        <w:tabs>
          <w:tab w:val="left" w:pos="6521"/>
        </w:tabs>
        <w:rPr>
          <w:rFonts w:eastAsia="宋体"/>
          <w:sz w:val="24"/>
          <w:szCs w:val="24"/>
          <w:lang w:eastAsia="zh-CN"/>
        </w:rPr>
      </w:pPr>
      <w:bookmarkStart w:id="0" w:name="_Toc193024528"/>
      <w:r w:rsidRPr="00D34C81">
        <w:rPr>
          <w:rFonts w:eastAsia="Times New Roman"/>
          <w:sz w:val="24"/>
          <w:szCs w:val="24"/>
          <w:lang w:val="en-US" w:eastAsia="zh-CN"/>
        </w:rPr>
        <w:pict>
          <v:shape id="AutoShape 130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GKRIgosFAABSFgAADgAAAAAAAAAAAAAAAAAuAgAAZHJz&#10;L2Uyb0RvYy54bWxQSwECLQAUAAYACAAAACEACNszb9YAAAD/AAAADwAAAAAAAAAAAAAAAADlBwAA&#10;ZHJzL2Rvd25yZXYueG1sUEsFBgAAAAAEAAQA8wAAAOg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03B58" w:rsidRPr="0049163D">
        <w:rPr>
          <w:sz w:val="24"/>
          <w:szCs w:val="24"/>
        </w:rPr>
        <w:t xml:space="preserve">3GPP TSG-RAN WG2 </w:t>
      </w:r>
      <w:r w:rsidR="003A5277">
        <w:rPr>
          <w:sz w:val="24"/>
          <w:szCs w:val="24"/>
        </w:rPr>
        <w:t>#97</w:t>
      </w:r>
      <w:r w:rsidR="00703B58" w:rsidRPr="0049163D">
        <w:rPr>
          <w:sz w:val="24"/>
          <w:szCs w:val="24"/>
        </w:rPr>
        <w:t xml:space="preserve">              </w:t>
      </w:r>
      <w:r w:rsidR="00703B58" w:rsidRPr="0049163D">
        <w:rPr>
          <w:sz w:val="24"/>
          <w:szCs w:val="24"/>
        </w:rPr>
        <w:tab/>
      </w:r>
      <w:r w:rsidR="00703B58" w:rsidRPr="0049163D">
        <w:rPr>
          <w:sz w:val="24"/>
          <w:szCs w:val="24"/>
        </w:rPr>
        <w:tab/>
      </w:r>
      <w:r w:rsidR="00703B58" w:rsidRPr="0049163D">
        <w:rPr>
          <w:sz w:val="24"/>
          <w:szCs w:val="24"/>
        </w:rPr>
        <w:tab/>
      </w:r>
      <w:r w:rsidR="00703B58" w:rsidRPr="0049163D">
        <w:rPr>
          <w:sz w:val="24"/>
          <w:szCs w:val="24"/>
        </w:rPr>
        <w:tab/>
      </w:r>
      <w:r w:rsidR="00703B58" w:rsidRPr="0049163D">
        <w:rPr>
          <w:sz w:val="24"/>
          <w:szCs w:val="24"/>
        </w:rPr>
        <w:tab/>
      </w:r>
      <w:r w:rsidR="00703B58" w:rsidRPr="0049163D">
        <w:rPr>
          <w:sz w:val="24"/>
          <w:szCs w:val="24"/>
        </w:rPr>
        <w:tab/>
      </w:r>
      <w:r w:rsidR="00703B58" w:rsidRPr="0049163D">
        <w:rPr>
          <w:sz w:val="24"/>
          <w:szCs w:val="24"/>
        </w:rPr>
        <w:tab/>
      </w:r>
      <w:r w:rsidR="00703B58" w:rsidRPr="0049163D">
        <w:rPr>
          <w:sz w:val="24"/>
          <w:szCs w:val="24"/>
        </w:rPr>
        <w:tab/>
      </w:r>
      <w:r w:rsidR="00703B58" w:rsidRPr="00F856B5">
        <w:rPr>
          <w:sz w:val="24"/>
          <w:szCs w:val="24"/>
        </w:rPr>
        <w:t>R2-</w:t>
      </w:r>
      <w:r w:rsidR="00AC58B9">
        <w:rPr>
          <w:rFonts w:eastAsia="宋体"/>
          <w:sz w:val="24"/>
          <w:szCs w:val="24"/>
          <w:lang w:eastAsia="zh-CN"/>
        </w:rPr>
        <w:t>171808</w:t>
      </w:r>
    </w:p>
    <w:p w:rsidR="00703B58" w:rsidRDefault="007902A3" w:rsidP="00703B58">
      <w:pPr>
        <w:pStyle w:val="Header"/>
        <w:tabs>
          <w:tab w:val="left" w:pos="6521"/>
        </w:tabs>
        <w:rPr>
          <w:rFonts w:eastAsia="宋体"/>
          <w:lang w:eastAsia="zh-CN"/>
        </w:rPr>
      </w:pPr>
      <w:r w:rsidRPr="007902A3">
        <w:rPr>
          <w:rFonts w:eastAsia="宋体"/>
          <w:sz w:val="24"/>
          <w:szCs w:val="24"/>
          <w:lang w:eastAsia="zh-CN"/>
        </w:rPr>
        <w:t>Athens, G</w:t>
      </w:r>
      <w:r w:rsidR="003A5277">
        <w:rPr>
          <w:rFonts w:eastAsia="宋体"/>
          <w:sz w:val="24"/>
          <w:szCs w:val="24"/>
          <w:lang w:eastAsia="zh-CN"/>
        </w:rPr>
        <w:t>reece</w:t>
      </w:r>
      <w:r w:rsidRPr="007902A3">
        <w:rPr>
          <w:rFonts w:eastAsia="宋体"/>
          <w:sz w:val="24"/>
          <w:szCs w:val="24"/>
          <w:lang w:eastAsia="zh-CN"/>
        </w:rPr>
        <w:t>, 13th - 17th February 2017</w:t>
      </w:r>
    </w:p>
    <w:p w:rsidR="0037119B" w:rsidRPr="00727CF6" w:rsidRDefault="0037119B" w:rsidP="0037119B">
      <w:pPr>
        <w:pStyle w:val="Footer"/>
        <w:jc w:val="both"/>
        <w:rPr>
          <w:rFonts w:eastAsia="宋体"/>
          <w:b w:val="0"/>
          <w:i w:val="0"/>
          <w:noProof w:val="0"/>
          <w:sz w:val="24"/>
          <w:lang w:eastAsia="zh-CN"/>
        </w:rPr>
      </w:pPr>
    </w:p>
    <w:p w:rsidR="009869FB" w:rsidRPr="00727CF6" w:rsidRDefault="00993152" w:rsidP="00AC58B9">
      <w:pPr>
        <w:tabs>
          <w:tab w:val="left" w:pos="1985"/>
        </w:tabs>
        <w:spacing w:afterLines="100"/>
        <w:rPr>
          <w:rFonts w:ascii="Arial" w:hAnsi="Arial" w:cs="Arial"/>
          <w:sz w:val="24"/>
          <w:szCs w:val="24"/>
          <w:lang w:val="en-US" w:eastAsia="zh-CN"/>
        </w:rPr>
      </w:pPr>
      <w:r w:rsidRPr="00727CF6">
        <w:rPr>
          <w:rFonts w:ascii="Arial" w:hAnsi="Arial" w:cs="Arial"/>
          <w:b/>
          <w:sz w:val="24"/>
          <w:szCs w:val="24"/>
          <w:lang w:val="en-US"/>
        </w:rPr>
        <w:t>Agenda item:</w:t>
      </w:r>
      <w:r w:rsidRPr="00727CF6">
        <w:rPr>
          <w:rFonts w:ascii="Arial" w:hAnsi="Arial" w:cs="Arial"/>
          <w:sz w:val="24"/>
          <w:szCs w:val="24"/>
          <w:lang w:val="en-US"/>
        </w:rPr>
        <w:tab/>
      </w:r>
      <w:bookmarkStart w:id="1" w:name="Source"/>
      <w:bookmarkEnd w:id="1"/>
      <w:r w:rsidR="003A5277">
        <w:rPr>
          <w:rFonts w:ascii="Arial" w:hAnsi="Arial" w:cs="Arial"/>
          <w:sz w:val="24"/>
          <w:szCs w:val="24"/>
          <w:lang w:val="en-US"/>
        </w:rPr>
        <w:t>10.3.2</w:t>
      </w:r>
    </w:p>
    <w:p w:rsidR="00993152" w:rsidRPr="00727CF6" w:rsidRDefault="00993152" w:rsidP="00993152">
      <w:pPr>
        <w:tabs>
          <w:tab w:val="left" w:pos="1985"/>
        </w:tabs>
        <w:rPr>
          <w:rFonts w:ascii="Arial" w:hAnsi="Arial" w:cs="Arial"/>
          <w:sz w:val="24"/>
          <w:szCs w:val="24"/>
          <w:lang w:val="en-US" w:eastAsia="zh-CN"/>
        </w:rPr>
      </w:pPr>
      <w:r w:rsidRPr="00727CF6">
        <w:rPr>
          <w:rFonts w:ascii="Arial" w:hAnsi="Arial" w:cs="Arial"/>
          <w:b/>
          <w:sz w:val="24"/>
          <w:szCs w:val="24"/>
        </w:rPr>
        <w:t xml:space="preserve">Source: </w:t>
      </w:r>
      <w:r w:rsidRPr="00727CF6">
        <w:rPr>
          <w:rFonts w:ascii="Arial" w:hAnsi="Arial" w:cs="Arial"/>
          <w:b/>
          <w:sz w:val="24"/>
          <w:szCs w:val="24"/>
        </w:rPr>
        <w:tab/>
      </w:r>
      <w:r w:rsidRPr="00727CF6">
        <w:rPr>
          <w:rFonts w:ascii="Arial" w:hAnsi="Arial" w:cs="Arial"/>
          <w:sz w:val="24"/>
          <w:szCs w:val="24"/>
          <w:lang w:eastAsia="zh-CN"/>
        </w:rPr>
        <w:t>Huawei</w:t>
      </w:r>
      <w:r w:rsidRPr="00727CF6">
        <w:rPr>
          <w:rFonts w:ascii="Arial" w:hAnsi="Arial" w:cs="Arial"/>
          <w:sz w:val="24"/>
          <w:szCs w:val="24"/>
          <w:lang w:val="en-US" w:eastAsia="zh-CN"/>
        </w:rPr>
        <w:t>, HiSilicon</w:t>
      </w:r>
    </w:p>
    <w:p w:rsidR="000D399F" w:rsidRPr="00727CF6" w:rsidRDefault="00993152" w:rsidP="00AC58B9">
      <w:pPr>
        <w:tabs>
          <w:tab w:val="left" w:pos="1985"/>
        </w:tabs>
        <w:spacing w:afterLines="100"/>
        <w:ind w:left="1980" w:hanging="1980"/>
        <w:rPr>
          <w:rFonts w:ascii="Arial" w:hAnsi="Arial" w:cs="Arial"/>
          <w:sz w:val="24"/>
          <w:szCs w:val="24"/>
          <w:lang w:eastAsia="zh-CN"/>
        </w:rPr>
      </w:pPr>
      <w:r w:rsidRPr="00727CF6">
        <w:rPr>
          <w:rFonts w:ascii="Arial" w:hAnsi="Arial" w:cs="Arial"/>
          <w:b/>
          <w:sz w:val="24"/>
          <w:szCs w:val="24"/>
        </w:rPr>
        <w:t>Title:</w:t>
      </w:r>
      <w:r w:rsidRPr="00727CF6">
        <w:rPr>
          <w:rFonts w:ascii="Arial" w:hAnsi="Arial" w:cs="Arial"/>
          <w:sz w:val="24"/>
          <w:szCs w:val="24"/>
        </w:rPr>
        <w:t xml:space="preserve"> </w:t>
      </w:r>
      <w:r w:rsidRPr="00727CF6">
        <w:rPr>
          <w:rFonts w:ascii="Arial" w:hAnsi="Arial" w:cs="Arial"/>
          <w:sz w:val="24"/>
          <w:szCs w:val="24"/>
        </w:rPr>
        <w:tab/>
      </w:r>
      <w:r w:rsidR="007F51BD" w:rsidRPr="007F51BD">
        <w:rPr>
          <w:rFonts w:ascii="Arial" w:hAnsi="Arial" w:cs="Arial"/>
          <w:sz w:val="24"/>
          <w:szCs w:val="24"/>
        </w:rPr>
        <w:t>Inter-RAT mobility for inactive UE</w:t>
      </w:r>
    </w:p>
    <w:p w:rsidR="008F249C" w:rsidRPr="00727CF6" w:rsidRDefault="00993152" w:rsidP="00AC58B9">
      <w:pPr>
        <w:tabs>
          <w:tab w:val="left" w:pos="1985"/>
        </w:tabs>
        <w:spacing w:afterLines="100"/>
        <w:ind w:left="1980" w:hanging="1980"/>
        <w:rPr>
          <w:rStyle w:val="a4"/>
          <w:b/>
          <w:noProof/>
          <w:lang w:val="en-GB"/>
        </w:rPr>
      </w:pPr>
      <w:r w:rsidRPr="00727CF6">
        <w:rPr>
          <w:rFonts w:ascii="Arial" w:hAnsi="Arial" w:cs="Arial"/>
          <w:b/>
          <w:sz w:val="24"/>
          <w:szCs w:val="24"/>
        </w:rPr>
        <w:t>Document for:</w:t>
      </w:r>
      <w:r w:rsidRPr="00727CF6">
        <w:rPr>
          <w:rFonts w:ascii="Arial" w:hAnsi="Arial" w:cs="Arial"/>
          <w:sz w:val="24"/>
          <w:szCs w:val="24"/>
        </w:rPr>
        <w:tab/>
      </w:r>
      <w:bookmarkStart w:id="2" w:name="DocumentFor"/>
      <w:bookmarkStart w:id="3" w:name="OLE_LINK4"/>
      <w:bookmarkEnd w:id="2"/>
      <w:r w:rsidRPr="00727CF6">
        <w:rPr>
          <w:rFonts w:ascii="Arial" w:hAnsi="Arial" w:cs="Arial"/>
          <w:sz w:val="24"/>
          <w:szCs w:val="24"/>
        </w:rPr>
        <w:t>Discussion</w:t>
      </w:r>
      <w:r w:rsidRPr="00727CF6">
        <w:rPr>
          <w:rFonts w:ascii="Arial" w:hAnsi="Arial" w:cs="Arial"/>
          <w:sz w:val="24"/>
          <w:szCs w:val="24"/>
          <w:lang w:eastAsia="ja-JP"/>
        </w:rPr>
        <w:t xml:space="preserve"> </w:t>
      </w:r>
      <w:bookmarkEnd w:id="3"/>
      <w:r w:rsidRPr="00727CF6">
        <w:rPr>
          <w:rFonts w:ascii="Arial" w:hAnsi="Arial" w:cs="Arial"/>
          <w:sz w:val="24"/>
          <w:szCs w:val="24"/>
          <w:lang w:eastAsia="ja-JP"/>
        </w:rPr>
        <w:t xml:space="preserve">and </w:t>
      </w:r>
      <w:r w:rsidRPr="00727CF6">
        <w:rPr>
          <w:rFonts w:ascii="Arial" w:hAnsi="Arial" w:cs="Arial"/>
          <w:sz w:val="24"/>
          <w:szCs w:val="24"/>
          <w:lang w:eastAsia="zh-CN"/>
        </w:rPr>
        <w:t>D</w:t>
      </w:r>
      <w:r w:rsidRPr="00727CF6">
        <w:rPr>
          <w:rFonts w:ascii="Arial" w:hAnsi="Arial" w:cs="Arial"/>
          <w:sz w:val="24"/>
          <w:szCs w:val="24"/>
          <w:lang w:eastAsia="ja-JP"/>
        </w:rPr>
        <w:t>ecision</w:t>
      </w:r>
    </w:p>
    <w:p w:rsidR="00DD5AE1" w:rsidRDefault="00712AA2" w:rsidP="003A6343">
      <w:pPr>
        <w:pStyle w:val="Heading1"/>
        <w:rPr>
          <w:lang w:eastAsia="zh-CN"/>
        </w:rPr>
      </w:pPr>
      <w:r w:rsidRPr="00727CF6">
        <w:rPr>
          <w:lang w:eastAsia="zh-CN"/>
        </w:rPr>
        <w:t>Introduction</w:t>
      </w:r>
    </w:p>
    <w:p w:rsidR="00777CFC" w:rsidRDefault="00D46991">
      <w:pPr>
        <w:jc w:val="both"/>
        <w:rPr>
          <w:rFonts w:eastAsiaTheme="minorEastAsia"/>
          <w:lang w:eastAsia="zh-CN"/>
        </w:rPr>
      </w:pPr>
      <w:r w:rsidRPr="00564A29">
        <w:rPr>
          <w:rFonts w:eastAsiaTheme="minorEastAsia" w:hint="eastAsia"/>
          <w:lang w:val="en-US" w:eastAsia="zh-CN"/>
        </w:rPr>
        <w:t>In RAN2#96 meeting, it was agreed that inactive UE</w:t>
      </w:r>
      <w:r w:rsidR="001C62B9" w:rsidRPr="001C62B9">
        <w:rPr>
          <w:rFonts w:eastAsiaTheme="minorEastAsia"/>
          <w:lang w:val="en-US" w:eastAsia="zh-CN"/>
        </w:rPr>
        <w:t xml:space="preserve"> in NR will enter idle state upon reselection into GERAN, UTRAN and legacy LTE connected to EPC.</w:t>
      </w:r>
      <w:r w:rsidR="001C62B9" w:rsidRPr="00644035">
        <w:rPr>
          <w:rFonts w:eastAsiaTheme="minorEastAsia"/>
          <w:lang w:val="en-US" w:eastAsia="zh-CN"/>
        </w:rPr>
        <w:t xml:space="preserve"> For NR, it should clear all possible information for the UE. In this contribution, we provide potential ways for NR to clear the stored UE context. Further, we also</w:t>
      </w:r>
      <w:r w:rsidRPr="00564A29">
        <w:rPr>
          <w:rFonts w:eastAsiaTheme="minorEastAsia" w:hint="eastAsia"/>
          <w:lang w:val="en-US" w:eastAsia="zh-CN"/>
        </w:rPr>
        <w:t xml:space="preserve"> show our view on the </w:t>
      </w:r>
      <w:r w:rsidR="00F4409B">
        <w:rPr>
          <w:rFonts w:eastAsiaTheme="minorEastAsia"/>
          <w:lang w:val="en-US" w:eastAsia="zh-CN"/>
        </w:rPr>
        <w:t xml:space="preserve">target state </w:t>
      </w:r>
      <w:r w:rsidR="00D33AC1" w:rsidRPr="00D33AC1">
        <w:rPr>
          <w:rFonts w:eastAsiaTheme="minorEastAsia"/>
          <w:lang w:val="en-US" w:eastAsia="zh-CN"/>
        </w:rPr>
        <w:t>for inactive UE after entering LTE connecting to NG Core.</w:t>
      </w:r>
    </w:p>
    <w:p w:rsidR="00D46991" w:rsidRPr="00564A29" w:rsidRDefault="001C62B9" w:rsidP="00D46991">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284"/>
        <w:rPr>
          <w:rFonts w:ascii="Times New Roman" w:hAnsi="Times New Roman"/>
        </w:rPr>
      </w:pPr>
      <w:r>
        <w:rPr>
          <w:rFonts w:ascii="Times New Roman" w:hAnsi="Times New Roman"/>
        </w:rPr>
        <w:t>Agreements</w:t>
      </w:r>
    </w:p>
    <w:p w:rsidR="00D46991" w:rsidRPr="00564A29" w:rsidRDefault="001C62B9" w:rsidP="00D46991">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284"/>
        <w:rPr>
          <w:rFonts w:ascii="Times New Roman" w:hAnsi="Times New Roman"/>
        </w:rPr>
      </w:pPr>
      <w:r>
        <w:rPr>
          <w:rFonts w:ascii="Times New Roman" w:hAnsi="Times New Roman"/>
        </w:rPr>
        <w:t>1: A UE in the NR IDLE state can perform re-selection to another RAT (entering the IDLE state in that RAT).</w:t>
      </w:r>
    </w:p>
    <w:p w:rsidR="00D46991" w:rsidRPr="00564A29" w:rsidRDefault="001C62B9" w:rsidP="00D46991">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284"/>
        <w:rPr>
          <w:rFonts w:ascii="Times New Roman" w:hAnsi="Times New Roman"/>
        </w:rPr>
      </w:pPr>
      <w:r>
        <w:rPr>
          <w:rFonts w:ascii="Times New Roman" w:hAnsi="Times New Roman"/>
        </w:rPr>
        <w:t>2: A UE in the NR INACTIVE state can perform re-selection to another RAT (at least in some cases (GERAN, UTRAN, legacy LTE connected to EPC) the UE enters the IDLE state in that RAT).</w:t>
      </w:r>
    </w:p>
    <w:p w:rsidR="00D46991" w:rsidRPr="00D46991" w:rsidRDefault="001C62B9" w:rsidP="00D46991">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284"/>
        <w:rPr>
          <w:rFonts w:ascii="Times New Roman" w:hAnsi="Times New Roman"/>
        </w:rPr>
      </w:pPr>
      <w:r>
        <w:rPr>
          <w:rFonts w:ascii="Times New Roman" w:hAnsi="Times New Roman"/>
        </w:rPr>
        <w:t>FFS target state in the case that LTE is connected to NG Core</w:t>
      </w:r>
    </w:p>
    <w:p w:rsidR="00D46991" w:rsidRDefault="00D46991">
      <w:pPr>
        <w:jc w:val="both"/>
        <w:rPr>
          <w:kern w:val="2"/>
          <w:lang w:eastAsia="zh-CN"/>
        </w:rPr>
      </w:pPr>
    </w:p>
    <w:p w:rsidR="00006AA0" w:rsidRPr="00727CF6" w:rsidRDefault="00006AA0" w:rsidP="00006AA0">
      <w:pPr>
        <w:pStyle w:val="Heading1"/>
        <w:rPr>
          <w:lang w:eastAsia="zh-CN"/>
        </w:rPr>
      </w:pPr>
      <w:bookmarkStart w:id="4" w:name="OLE_LINK1"/>
      <w:bookmarkStart w:id="5" w:name="OLE_LINK2"/>
      <w:r w:rsidRPr="00727CF6">
        <w:rPr>
          <w:lang w:eastAsia="zh-CN"/>
        </w:rPr>
        <w:t>Discussion</w:t>
      </w:r>
    </w:p>
    <w:p w:rsidR="00AA1A3E" w:rsidRPr="005E1136" w:rsidRDefault="00AA1A3E" w:rsidP="00AA1A3E">
      <w:pPr>
        <w:pStyle w:val="Heading2"/>
        <w:numPr>
          <w:ilvl w:val="1"/>
          <w:numId w:val="55"/>
        </w:numPr>
        <w:rPr>
          <w:lang w:eastAsia="zh-CN"/>
        </w:rPr>
      </w:pPr>
      <w:r>
        <w:rPr>
          <w:rFonts w:hint="eastAsia"/>
          <w:lang w:eastAsia="zh-CN"/>
        </w:rPr>
        <w:t xml:space="preserve">Mobility between LTE and NR connecting to NR CN </w:t>
      </w:r>
    </w:p>
    <w:p w:rsidR="00AA1A3E" w:rsidRDefault="00AA1A3E" w:rsidP="00AA1A3E">
      <w:pPr>
        <w:rPr>
          <w:lang w:eastAsia="zh-CN"/>
        </w:rPr>
      </w:pPr>
      <w:r>
        <w:rPr>
          <w:rFonts w:hint="eastAsia"/>
          <w:lang w:eastAsia="zh-CN"/>
        </w:rPr>
        <w:t>I</w:t>
      </w:r>
      <w:r>
        <w:t xml:space="preserve">t has been agreed that LTE </w:t>
      </w:r>
      <w:r>
        <w:rPr>
          <w:rFonts w:hint="eastAsia"/>
          <w:lang w:eastAsia="zh-CN"/>
        </w:rPr>
        <w:t>eNB can</w:t>
      </w:r>
      <w:r>
        <w:t xml:space="preserve"> be connected to </w:t>
      </w:r>
      <w:r>
        <w:rPr>
          <w:rFonts w:hint="eastAsia"/>
          <w:lang w:eastAsia="zh-CN"/>
        </w:rPr>
        <w:t>NG Core</w:t>
      </w:r>
      <w:r>
        <w:t xml:space="preserve"> to support RAN level inter-working between LTE and NR. </w:t>
      </w:r>
      <w:r>
        <w:rPr>
          <w:rFonts w:hint="eastAsia"/>
          <w:lang w:eastAsia="zh-CN"/>
        </w:rPr>
        <w:t>The possible deployments are showed below [1]. NR gNB and LTE eNB may connect to the same or different NG Cores.</w:t>
      </w:r>
    </w:p>
    <w:p w:rsidR="00AA1A3E" w:rsidRDefault="00561CC7" w:rsidP="00AA1A3E">
      <w:pPr>
        <w:jc w:val="center"/>
        <w:rPr>
          <w:lang w:eastAsia="zh-CN"/>
        </w:rPr>
      </w:pPr>
      <w:r>
        <w:object w:dxaOrig="3036" w:dyaOrig="1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15pt;height:116.95pt" o:ole="">
            <v:imagedata r:id="rId8" o:title=""/>
          </v:shape>
          <o:OLEObject Type="Embed" ProgID="Visio.Drawing.11" ShapeID="_x0000_i1025" DrawAspect="Content" ObjectID="_1547674991" r:id="rId9"/>
        </w:object>
      </w:r>
      <w:r w:rsidR="00AA1A3E">
        <w:rPr>
          <w:rFonts w:hint="eastAsia"/>
          <w:lang w:eastAsia="zh-CN"/>
        </w:rPr>
        <w:t xml:space="preserve">             </w:t>
      </w:r>
      <w:r>
        <w:object w:dxaOrig="3780" w:dyaOrig="2076">
          <v:shape id="_x0000_i1026" type="#_x0000_t75" style="width:200.45pt;height:110.6pt" o:ole="">
            <v:imagedata r:id="rId10" o:title=""/>
          </v:shape>
          <o:OLEObject Type="Embed" ProgID="Visio.Drawing.11" ShapeID="_x0000_i1026" DrawAspect="Content" ObjectID="_1547674992" r:id="rId11"/>
        </w:object>
      </w:r>
    </w:p>
    <w:p w:rsidR="00AA1A3E" w:rsidRPr="00A20F58" w:rsidRDefault="00AA1A3E" w:rsidP="00AA1A3E">
      <w:pPr>
        <w:jc w:val="center"/>
        <w:rPr>
          <w:b/>
          <w:lang w:eastAsia="zh-CN"/>
        </w:rPr>
      </w:pPr>
      <w:r w:rsidRPr="00A20F58">
        <w:rPr>
          <w:rFonts w:hint="eastAsia"/>
          <w:b/>
          <w:lang w:eastAsia="zh-CN"/>
        </w:rPr>
        <w:t>Fig</w:t>
      </w:r>
      <w:r>
        <w:rPr>
          <w:rFonts w:hint="eastAsia"/>
          <w:b/>
          <w:lang w:eastAsia="zh-CN"/>
        </w:rPr>
        <w:t>.</w:t>
      </w:r>
      <w:r w:rsidR="00413032">
        <w:rPr>
          <w:b/>
          <w:lang w:eastAsia="zh-CN"/>
        </w:rPr>
        <w:t>1</w:t>
      </w:r>
      <w:r w:rsidRPr="00A20F58">
        <w:rPr>
          <w:rFonts w:hint="eastAsia"/>
          <w:b/>
          <w:lang w:eastAsia="zh-CN"/>
        </w:rPr>
        <w:t xml:space="preserve"> Deployment of LTE eNB connecting to NG Core</w:t>
      </w:r>
    </w:p>
    <w:p w:rsidR="00B85FFC" w:rsidRDefault="00AA1A3E" w:rsidP="00AA1A3E">
      <w:pPr>
        <w:jc w:val="both"/>
        <w:rPr>
          <w:lang w:eastAsia="zh-CN"/>
        </w:rPr>
      </w:pPr>
      <w:r>
        <w:rPr>
          <w:rFonts w:hint="eastAsia"/>
          <w:lang w:eastAsia="zh-CN"/>
        </w:rPr>
        <w:t>In last RAN2 meeting, it is not decided which state inactive UE will enter after re</w:t>
      </w:r>
      <w:r w:rsidR="002B65E6">
        <w:rPr>
          <w:rFonts w:hint="eastAsia"/>
          <w:lang w:eastAsia="zh-CN"/>
        </w:rPr>
        <w:t>selecti</w:t>
      </w:r>
      <w:r w:rsidR="00F25EAE">
        <w:rPr>
          <w:lang w:eastAsia="zh-CN"/>
        </w:rPr>
        <w:t>ng</w:t>
      </w:r>
      <w:r w:rsidR="002B65E6">
        <w:rPr>
          <w:rFonts w:hint="eastAsia"/>
          <w:lang w:eastAsia="zh-CN"/>
        </w:rPr>
        <w:t xml:space="preserve"> </w:t>
      </w:r>
      <w:r w:rsidR="00A80295">
        <w:rPr>
          <w:rFonts w:hint="eastAsia"/>
          <w:lang w:eastAsia="zh-CN"/>
        </w:rPr>
        <w:t xml:space="preserve">into an </w:t>
      </w:r>
      <w:r>
        <w:rPr>
          <w:rFonts w:hint="eastAsia"/>
          <w:lang w:eastAsia="zh-CN"/>
        </w:rPr>
        <w:t xml:space="preserve">LTE cell connecting to NG Core. </w:t>
      </w:r>
    </w:p>
    <w:p w:rsidR="0099477E" w:rsidRDefault="006818D1" w:rsidP="00AA1A3E">
      <w:pPr>
        <w:jc w:val="both"/>
        <w:rPr>
          <w:lang w:eastAsia="zh-CN"/>
        </w:rPr>
      </w:pPr>
      <w:r>
        <w:rPr>
          <w:lang w:eastAsia="zh-CN"/>
        </w:rPr>
        <w:t xml:space="preserve">It is expected that inter-RAT mobility for inactive UE should cause signalling overhead </w:t>
      </w:r>
      <w:r w:rsidR="00D223F4">
        <w:rPr>
          <w:lang w:eastAsia="zh-CN"/>
        </w:rPr>
        <w:t xml:space="preserve">as low as possible. </w:t>
      </w:r>
      <w:r w:rsidR="007017DF">
        <w:rPr>
          <w:lang w:eastAsia="zh-CN"/>
        </w:rPr>
        <w:t>One way to achieve that is allowing RAN-based notification areas</w:t>
      </w:r>
      <w:r w:rsidR="007D1465">
        <w:rPr>
          <w:lang w:eastAsia="zh-CN"/>
        </w:rPr>
        <w:t xml:space="preserve"> (RNA)</w:t>
      </w:r>
      <w:r w:rsidR="007017DF">
        <w:rPr>
          <w:lang w:eastAsia="zh-CN"/>
        </w:rPr>
        <w:t xml:space="preserve"> to consist of both NR cells and LTE cells, such that UE in inactive state can move to light connected</w:t>
      </w:r>
      <w:r w:rsidR="00CA6E67">
        <w:rPr>
          <w:lang w:eastAsia="zh-CN"/>
        </w:rPr>
        <w:t xml:space="preserve"> </w:t>
      </w:r>
      <w:r w:rsidR="00CA6E67">
        <w:rPr>
          <w:rFonts w:hint="eastAsia"/>
        </w:rPr>
        <w:t>autonomously</w:t>
      </w:r>
      <w:r w:rsidR="007017DF">
        <w:rPr>
          <w:lang w:eastAsia="zh-CN"/>
        </w:rPr>
        <w:t xml:space="preserve"> after reselecti</w:t>
      </w:r>
      <w:r w:rsidR="00215039">
        <w:rPr>
          <w:lang w:eastAsia="zh-CN"/>
        </w:rPr>
        <w:t>ng</w:t>
      </w:r>
      <w:r w:rsidR="007017DF">
        <w:rPr>
          <w:lang w:eastAsia="zh-CN"/>
        </w:rPr>
        <w:t xml:space="preserve"> into LTE</w:t>
      </w:r>
      <w:r w:rsidR="00436FB4">
        <w:rPr>
          <w:lang w:eastAsia="zh-CN"/>
        </w:rPr>
        <w:t>, and vice versa</w:t>
      </w:r>
      <w:r w:rsidR="007017DF">
        <w:rPr>
          <w:lang w:eastAsia="zh-CN"/>
        </w:rPr>
        <w:t>.</w:t>
      </w:r>
      <w:r w:rsidR="00CA6E67">
        <w:rPr>
          <w:lang w:eastAsia="zh-CN"/>
        </w:rPr>
        <w:t xml:space="preserve"> </w:t>
      </w:r>
      <w:r w:rsidR="00D64E7C">
        <w:rPr>
          <w:lang w:eastAsia="zh-CN"/>
        </w:rPr>
        <w:t>In case that inactive UE moves</w:t>
      </w:r>
      <w:r w:rsidR="00E84E9D">
        <w:rPr>
          <w:lang w:eastAsia="zh-CN"/>
        </w:rPr>
        <w:t xml:space="preserve"> to LTE cell</w:t>
      </w:r>
      <w:r w:rsidR="00D64E7C">
        <w:rPr>
          <w:lang w:eastAsia="zh-CN"/>
        </w:rPr>
        <w:t xml:space="preserve"> out of </w:t>
      </w:r>
      <w:r w:rsidR="00E84E9D">
        <w:rPr>
          <w:lang w:eastAsia="zh-CN"/>
        </w:rPr>
        <w:t>the</w:t>
      </w:r>
      <w:r w:rsidR="00D64E7C">
        <w:rPr>
          <w:lang w:eastAsia="zh-CN"/>
        </w:rPr>
        <w:t xml:space="preserve"> </w:t>
      </w:r>
      <w:r w:rsidR="00E84E9D">
        <w:t>registered</w:t>
      </w:r>
      <w:r w:rsidR="00D64E7C">
        <w:rPr>
          <w:lang w:eastAsia="zh-CN"/>
        </w:rPr>
        <w:t xml:space="preserve"> RNA, </w:t>
      </w:r>
      <w:r w:rsidR="00E84E9D">
        <w:rPr>
          <w:lang w:eastAsia="zh-CN"/>
        </w:rPr>
        <w:t>the intra-RAT like RNA update procedure is used.</w:t>
      </w:r>
    </w:p>
    <w:p w:rsidR="0099477E" w:rsidRDefault="0099477E" w:rsidP="00AA1A3E">
      <w:pPr>
        <w:jc w:val="both"/>
        <w:rPr>
          <w:lang w:eastAsia="zh-CN"/>
        </w:rPr>
      </w:pPr>
      <w:r>
        <w:rPr>
          <w:lang w:eastAsia="zh-CN"/>
        </w:rPr>
        <w:t>T</w:t>
      </w:r>
      <w:r>
        <w:rPr>
          <w:rFonts w:hint="eastAsia"/>
          <w:lang w:eastAsia="zh-CN"/>
        </w:rPr>
        <w:t xml:space="preserve">he key </w:t>
      </w:r>
      <w:r w:rsidR="00FC4D41">
        <w:rPr>
          <w:rFonts w:hint="eastAsia"/>
          <w:lang w:eastAsia="zh-CN"/>
        </w:rPr>
        <w:t>argument</w:t>
      </w:r>
      <w:r>
        <w:rPr>
          <w:rFonts w:hint="eastAsia"/>
          <w:lang w:eastAsia="zh-CN"/>
        </w:rPr>
        <w:t xml:space="preserve"> here is </w:t>
      </w:r>
      <w:r w:rsidR="00FC4D41">
        <w:rPr>
          <w:rFonts w:hint="eastAsia"/>
          <w:lang w:eastAsia="zh-CN"/>
        </w:rPr>
        <w:t>transition to lightly connected</w:t>
      </w:r>
      <w:r w:rsidR="001E68E3">
        <w:rPr>
          <w:rFonts w:hint="eastAsia"/>
          <w:lang w:eastAsia="zh-CN"/>
        </w:rPr>
        <w:t xml:space="preserve"> mode</w:t>
      </w:r>
      <w:r w:rsidR="00FC4D41">
        <w:rPr>
          <w:rFonts w:hint="eastAsia"/>
          <w:lang w:eastAsia="zh-CN"/>
        </w:rPr>
        <w:t xml:space="preserve"> will save signalling</w:t>
      </w:r>
      <w:r>
        <w:rPr>
          <w:rFonts w:hint="eastAsia"/>
          <w:lang w:eastAsia="zh-CN"/>
        </w:rPr>
        <w:t>.</w:t>
      </w:r>
      <w:r w:rsidR="00B60D04">
        <w:rPr>
          <w:rFonts w:hint="eastAsia"/>
          <w:lang w:eastAsia="zh-CN"/>
        </w:rPr>
        <w:t xml:space="preserve"> </w:t>
      </w:r>
      <w:r w:rsidR="00B60D04">
        <w:rPr>
          <w:lang w:eastAsia="zh-CN"/>
        </w:rPr>
        <w:t>B</w:t>
      </w:r>
      <w:r w:rsidR="00B60D04">
        <w:rPr>
          <w:rFonts w:hint="eastAsia"/>
          <w:lang w:eastAsia="zh-CN"/>
        </w:rPr>
        <w:t xml:space="preserve">ut we think this </w:t>
      </w:r>
      <w:r w:rsidR="00FC4D41">
        <w:rPr>
          <w:rFonts w:hint="eastAsia"/>
          <w:lang w:eastAsia="zh-CN"/>
        </w:rPr>
        <w:t xml:space="preserve">should be carefully </w:t>
      </w:r>
      <w:r w:rsidR="0011005F">
        <w:rPr>
          <w:rFonts w:hint="eastAsia"/>
          <w:lang w:eastAsia="zh-CN"/>
        </w:rPr>
        <w:t>examined</w:t>
      </w:r>
      <w:r w:rsidR="00B60D04">
        <w:rPr>
          <w:rFonts w:hint="eastAsia"/>
          <w:lang w:eastAsia="zh-CN"/>
        </w:rPr>
        <w:t>:</w:t>
      </w:r>
    </w:p>
    <w:p w:rsidR="00B60D04" w:rsidRPr="007A7C9E" w:rsidRDefault="00B60D04" w:rsidP="00B60D04">
      <w:pPr>
        <w:pStyle w:val="ListParagraph"/>
        <w:numPr>
          <w:ilvl w:val="0"/>
          <w:numId w:val="59"/>
        </w:numPr>
        <w:ind w:firstLineChars="0"/>
        <w:jc w:val="both"/>
        <w:rPr>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NR </w:t>
      </w:r>
      <w:r>
        <w:rPr>
          <w:rFonts w:eastAsiaTheme="minorEastAsia" w:hint="eastAsia"/>
          <w:lang w:eastAsia="zh-CN"/>
        </w:rPr>
        <w:t xml:space="preserve">cell will be much smaller than LTE which will make notification area of NR will be smaller than </w:t>
      </w:r>
      <w:r w:rsidR="000A42C3">
        <w:rPr>
          <w:rFonts w:eastAsiaTheme="minorEastAsia" w:hint="eastAsia"/>
          <w:lang w:eastAsia="zh-CN"/>
        </w:rPr>
        <w:t>E-UTRAN</w:t>
      </w:r>
      <w:r>
        <w:rPr>
          <w:rFonts w:eastAsiaTheme="minorEastAsia" w:hint="eastAsia"/>
          <w:lang w:eastAsia="zh-CN"/>
        </w:rPr>
        <w:t xml:space="preserve"> TA. </w:t>
      </w:r>
      <w:r>
        <w:rPr>
          <w:rFonts w:eastAsiaTheme="minorEastAsia"/>
          <w:lang w:eastAsia="zh-CN"/>
        </w:rPr>
        <w:t>I</w:t>
      </w:r>
      <w:r>
        <w:rPr>
          <w:rFonts w:eastAsiaTheme="minorEastAsia" w:hint="eastAsia"/>
          <w:lang w:eastAsia="zh-CN"/>
        </w:rPr>
        <w:t xml:space="preserve">f the TA adapts to the size of </w:t>
      </w:r>
      <w:r>
        <w:rPr>
          <w:rFonts w:eastAsiaTheme="minorEastAsia"/>
          <w:lang w:eastAsia="zh-CN"/>
        </w:rPr>
        <w:t>notification</w:t>
      </w:r>
      <w:r>
        <w:rPr>
          <w:rFonts w:eastAsiaTheme="minorEastAsia" w:hint="eastAsia"/>
          <w:lang w:eastAsia="zh-CN"/>
        </w:rPr>
        <w:t xml:space="preserve">, it means the TA will be much smaller than legacy TA. </w:t>
      </w:r>
      <w:r>
        <w:rPr>
          <w:rFonts w:eastAsiaTheme="minorEastAsia"/>
          <w:lang w:eastAsia="zh-CN"/>
        </w:rPr>
        <w:lastRenderedPageBreak/>
        <w:t>T</w:t>
      </w:r>
      <w:r>
        <w:rPr>
          <w:rFonts w:eastAsiaTheme="minorEastAsia" w:hint="eastAsia"/>
          <w:lang w:eastAsia="zh-CN"/>
        </w:rPr>
        <w:t xml:space="preserve">his will lead to the frequent location </w:t>
      </w:r>
      <w:r>
        <w:rPr>
          <w:rFonts w:eastAsiaTheme="minorEastAsia"/>
          <w:lang w:eastAsia="zh-CN"/>
        </w:rPr>
        <w:t>update</w:t>
      </w:r>
      <w:r>
        <w:rPr>
          <w:rFonts w:eastAsiaTheme="minorEastAsia" w:hint="eastAsia"/>
          <w:lang w:eastAsia="zh-CN"/>
        </w:rPr>
        <w:t xml:space="preserve"> of LTE UE. From this perspective, we didn</w:t>
      </w:r>
      <w:r>
        <w:rPr>
          <w:rFonts w:eastAsiaTheme="minorEastAsia"/>
          <w:lang w:eastAsia="zh-CN"/>
        </w:rPr>
        <w:t>’</w:t>
      </w:r>
      <w:r>
        <w:rPr>
          <w:rFonts w:eastAsiaTheme="minorEastAsia" w:hint="eastAsia"/>
          <w:lang w:eastAsia="zh-CN"/>
        </w:rPr>
        <w:t>t see any signalling reduction benefits.</w:t>
      </w:r>
    </w:p>
    <w:p w:rsidR="007A7C9E" w:rsidRPr="00B60D04" w:rsidRDefault="00372528" w:rsidP="009F4DC4">
      <w:pPr>
        <w:pStyle w:val="ListParagraph"/>
        <w:numPr>
          <w:ilvl w:val="0"/>
          <w:numId w:val="59"/>
        </w:numPr>
        <w:ind w:firstLineChars="0"/>
        <w:jc w:val="both"/>
        <w:rPr>
          <w:lang w:eastAsia="zh-CN"/>
        </w:rPr>
      </w:pPr>
      <w:r>
        <w:rPr>
          <w:rFonts w:eastAsiaTheme="minorEastAsia"/>
          <w:lang w:eastAsia="zh-CN"/>
        </w:rPr>
        <w:t>E</w:t>
      </w:r>
      <w:r>
        <w:rPr>
          <w:rFonts w:eastAsiaTheme="minorEastAsia" w:hint="eastAsia"/>
          <w:lang w:eastAsia="zh-CN"/>
        </w:rPr>
        <w:t>ven if NR and E-UTRAN share the same TA</w:t>
      </w:r>
      <w:r>
        <w:rPr>
          <w:rFonts w:eastAsiaTheme="minorEastAsia"/>
          <w:lang w:eastAsia="zh-CN"/>
        </w:rPr>
        <w:t xml:space="preserve">, whether </w:t>
      </w:r>
      <w:r w:rsidR="00425F6B">
        <w:rPr>
          <w:lang w:eastAsia="zh-CN"/>
        </w:rPr>
        <w:t xml:space="preserve">UE in inactive state can move to light connected </w:t>
      </w:r>
      <w:r w:rsidR="00425F6B">
        <w:rPr>
          <w:rFonts w:hint="eastAsia"/>
        </w:rPr>
        <w:t>autonomously</w:t>
      </w:r>
      <w:r w:rsidR="00425F6B">
        <w:rPr>
          <w:lang w:eastAsia="zh-CN"/>
        </w:rPr>
        <w:t xml:space="preserve"> after reselecting into LTE </w:t>
      </w:r>
      <w:r>
        <w:rPr>
          <w:lang w:eastAsia="zh-CN"/>
        </w:rPr>
        <w:t xml:space="preserve">is also doubt. </w:t>
      </w:r>
      <w:r w:rsidR="00425F6B">
        <w:rPr>
          <w:lang w:eastAsia="zh-CN"/>
        </w:rPr>
        <w:t>For lightly connected state, it is agreed that “</w:t>
      </w:r>
      <w:r w:rsidR="00425F6B" w:rsidRPr="00D33AC1">
        <w:rPr>
          <w:i/>
          <w:lang w:val="en-US"/>
        </w:rPr>
        <w:t>idle mode features covered by TS 36.304 are applicable for UEs in RRC_CONNECTED with light RRC connection</w:t>
      </w:r>
      <w:r w:rsidR="00425F6B">
        <w:rPr>
          <w:lang w:eastAsia="zh-CN"/>
        </w:rPr>
        <w:t>” and “</w:t>
      </w:r>
      <w:r w:rsidR="00425F6B" w:rsidRPr="00D33AC1">
        <w:rPr>
          <w:i/>
          <w:lang w:eastAsia="zh-CN"/>
        </w:rPr>
        <w:t>when any MO data/signaling is triggered, the UE will get back to be connected to eNB</w:t>
      </w:r>
      <w:r w:rsidR="00425F6B">
        <w:rPr>
          <w:lang w:eastAsia="zh-CN"/>
        </w:rPr>
        <w:t xml:space="preserve">”, e.g., the suspended DRB in light connected state should be resumed by RRC signalling to transmit data, whereas for inactive state, it is </w:t>
      </w:r>
      <w:r w:rsidR="00425F6B" w:rsidRPr="00351893">
        <w:rPr>
          <w:lang w:eastAsia="zh-CN"/>
        </w:rPr>
        <w:t>commonly understood</w:t>
      </w:r>
      <w:r w:rsidR="00425F6B">
        <w:rPr>
          <w:lang w:eastAsia="zh-CN"/>
        </w:rPr>
        <w:t xml:space="preserve"> that UE can send UL data without RRC signalling.</w:t>
      </w:r>
      <w:r w:rsidR="00F53CB8">
        <w:rPr>
          <w:lang w:eastAsia="zh-CN"/>
        </w:rPr>
        <w:t xml:space="preserve"> Without network involved procedure, it is difficult for UE to autonomously achieve state from a state with suspended RBs to another state transition that can directly transmit data.</w:t>
      </w:r>
      <w:r w:rsidR="009F4DC4" w:rsidRPr="009F4DC4">
        <w:rPr>
          <w:lang w:eastAsia="zh-CN"/>
        </w:rPr>
        <w:t xml:space="preserve"> </w:t>
      </w:r>
      <w:r w:rsidR="009F4DC4">
        <w:rPr>
          <w:lang w:eastAsia="zh-CN"/>
        </w:rPr>
        <w:t>Moreover, allowing autonomously</w:t>
      </w:r>
      <w:r w:rsidR="009F4DC4" w:rsidRPr="009F4DC4">
        <w:rPr>
          <w:lang w:eastAsia="zh-CN"/>
        </w:rPr>
        <w:t xml:space="preserve"> state transition between inactive and lightly connected</w:t>
      </w:r>
      <w:r w:rsidR="009F4DC4">
        <w:rPr>
          <w:lang w:eastAsia="zh-CN"/>
        </w:rPr>
        <w:t xml:space="preserve"> needs UE/RNA ID among RATs to be align.</w:t>
      </w:r>
    </w:p>
    <w:p w:rsidR="00B60D04" w:rsidRPr="00614334" w:rsidRDefault="0037098E" w:rsidP="00B60D04">
      <w:pPr>
        <w:pStyle w:val="ListParagraph"/>
        <w:numPr>
          <w:ilvl w:val="0"/>
          <w:numId w:val="59"/>
        </w:numPr>
        <w:ind w:firstLineChars="0"/>
        <w:jc w:val="both"/>
        <w:rPr>
          <w:lang w:eastAsia="zh-CN"/>
        </w:rPr>
      </w:pPr>
      <w:r>
        <w:rPr>
          <w:rFonts w:eastAsiaTheme="minorEastAsia"/>
          <w:lang w:eastAsia="zh-CN"/>
        </w:rPr>
        <w:t>E</w:t>
      </w:r>
      <w:r>
        <w:rPr>
          <w:rFonts w:eastAsiaTheme="minorEastAsia" w:hint="eastAsia"/>
          <w:lang w:eastAsia="zh-CN"/>
        </w:rPr>
        <w:t>ven if NR and E-UTRAN</w:t>
      </w:r>
      <w:r w:rsidR="001C51D5">
        <w:rPr>
          <w:rFonts w:eastAsiaTheme="minorEastAsia"/>
          <w:lang w:eastAsia="zh-CN"/>
        </w:rPr>
        <w:t xml:space="preserve"> have to</w:t>
      </w:r>
      <w:r w:rsidR="000A42C3">
        <w:rPr>
          <w:rFonts w:eastAsiaTheme="minorEastAsia" w:hint="eastAsia"/>
          <w:lang w:eastAsia="zh-CN"/>
        </w:rPr>
        <w:t xml:space="preserve"> share the same TA</w:t>
      </w:r>
      <w:r w:rsidR="001C51D5">
        <w:rPr>
          <w:rFonts w:eastAsiaTheme="minorEastAsia"/>
          <w:lang w:eastAsia="zh-CN"/>
        </w:rPr>
        <w:t>/RNA</w:t>
      </w:r>
      <w:r w:rsidR="000A42C3">
        <w:rPr>
          <w:rFonts w:eastAsiaTheme="minorEastAsia" w:hint="eastAsia"/>
          <w:lang w:eastAsia="zh-CN"/>
        </w:rPr>
        <w:t xml:space="preserve">, we are wondering the probability of reselection to the E-UTRAN. </w:t>
      </w:r>
      <w:r w:rsidR="000A42C3">
        <w:rPr>
          <w:rFonts w:eastAsiaTheme="minorEastAsia"/>
          <w:lang w:eastAsia="zh-CN"/>
        </w:rPr>
        <w:t>I</w:t>
      </w:r>
      <w:r w:rsidR="000A42C3">
        <w:rPr>
          <w:rFonts w:eastAsiaTheme="minorEastAsia" w:hint="eastAsia"/>
          <w:lang w:eastAsia="zh-CN"/>
        </w:rPr>
        <w:t>f a UE is in the INACTIVE state of NR, it should camp on NR as far as possible.</w:t>
      </w:r>
      <w:r w:rsidR="00F63E6C">
        <w:rPr>
          <w:rFonts w:eastAsiaTheme="minorEastAsia" w:hint="eastAsia"/>
          <w:lang w:eastAsia="zh-CN"/>
        </w:rPr>
        <w:t xml:space="preserve"> </w:t>
      </w:r>
      <w:r w:rsidR="00F63E6C">
        <w:rPr>
          <w:rFonts w:eastAsiaTheme="minorEastAsia"/>
          <w:lang w:eastAsia="zh-CN"/>
        </w:rPr>
        <w:t>W</w:t>
      </w:r>
      <w:r w:rsidR="00F63E6C">
        <w:rPr>
          <w:rFonts w:eastAsiaTheme="minorEastAsia" w:hint="eastAsia"/>
          <w:lang w:eastAsia="zh-CN"/>
        </w:rPr>
        <w:t>hen the UE finds the E-UTRAN has better quality, it doesn</w:t>
      </w:r>
      <w:r w:rsidR="00F63E6C">
        <w:rPr>
          <w:rFonts w:eastAsiaTheme="minorEastAsia"/>
          <w:lang w:eastAsia="zh-CN"/>
        </w:rPr>
        <w:t>’</w:t>
      </w:r>
      <w:r w:rsidR="00F63E6C">
        <w:rPr>
          <w:rFonts w:eastAsiaTheme="minorEastAsia" w:hint="eastAsia"/>
          <w:lang w:eastAsia="zh-CN"/>
        </w:rPr>
        <w:t xml:space="preserve">t mean NR will have worse quality when the UE has data to be transmitted. </w:t>
      </w:r>
      <w:r w:rsidR="00F63E6C">
        <w:rPr>
          <w:rFonts w:eastAsiaTheme="minorEastAsia"/>
          <w:lang w:eastAsia="zh-CN"/>
        </w:rPr>
        <w:t>S</w:t>
      </w:r>
      <w:r w:rsidR="00F63E6C">
        <w:rPr>
          <w:rFonts w:eastAsiaTheme="minorEastAsia" w:hint="eastAsia"/>
          <w:lang w:eastAsia="zh-CN"/>
        </w:rPr>
        <w:t>o, we don</w:t>
      </w:r>
      <w:r w:rsidR="00F63E6C">
        <w:rPr>
          <w:rFonts w:eastAsiaTheme="minorEastAsia"/>
          <w:lang w:eastAsia="zh-CN"/>
        </w:rPr>
        <w:t>’</w:t>
      </w:r>
      <w:r w:rsidR="00F63E6C">
        <w:rPr>
          <w:rFonts w:eastAsiaTheme="minorEastAsia" w:hint="eastAsia"/>
          <w:lang w:eastAsia="zh-CN"/>
        </w:rPr>
        <w:t>t think it</w:t>
      </w:r>
      <w:r w:rsidR="00F63E6C">
        <w:rPr>
          <w:rFonts w:eastAsiaTheme="minorEastAsia"/>
          <w:lang w:eastAsia="zh-CN"/>
        </w:rPr>
        <w:t>’</w:t>
      </w:r>
      <w:r w:rsidR="00F63E6C">
        <w:rPr>
          <w:rFonts w:eastAsiaTheme="minorEastAsia" w:hint="eastAsia"/>
          <w:lang w:eastAsia="zh-CN"/>
        </w:rPr>
        <w:t xml:space="preserve">s reasonable to reselect the UE to E-UTRAN. </w:t>
      </w:r>
      <w:r w:rsidR="00F63E6C">
        <w:rPr>
          <w:rFonts w:eastAsiaTheme="minorEastAsia"/>
          <w:lang w:eastAsia="zh-CN"/>
        </w:rPr>
        <w:t>F</w:t>
      </w:r>
      <w:r w:rsidR="00F63E6C">
        <w:rPr>
          <w:rFonts w:eastAsiaTheme="minorEastAsia" w:hint="eastAsia"/>
          <w:lang w:eastAsia="zh-CN"/>
        </w:rPr>
        <w:t xml:space="preserve">rom our point of view, the cell reselection </w:t>
      </w:r>
      <w:r w:rsidR="00F63E6C">
        <w:rPr>
          <w:rFonts w:eastAsiaTheme="minorEastAsia"/>
          <w:lang w:eastAsia="zh-CN"/>
        </w:rPr>
        <w:t>criteria</w:t>
      </w:r>
      <w:r w:rsidR="00F63E6C">
        <w:rPr>
          <w:rFonts w:eastAsiaTheme="minorEastAsia" w:hint="eastAsia"/>
          <w:lang w:eastAsia="zh-CN"/>
        </w:rPr>
        <w:t xml:space="preserve"> should be that NR has higher priority </w:t>
      </w:r>
      <w:r w:rsidR="00614334">
        <w:rPr>
          <w:rFonts w:eastAsiaTheme="minorEastAsia" w:hint="eastAsia"/>
          <w:lang w:eastAsia="zh-CN"/>
        </w:rPr>
        <w:t>for</w:t>
      </w:r>
      <w:r w:rsidR="00F63E6C">
        <w:rPr>
          <w:rFonts w:eastAsiaTheme="minorEastAsia" w:hint="eastAsia"/>
          <w:lang w:eastAsia="zh-CN"/>
        </w:rPr>
        <w:t xml:space="preserve"> camp</w:t>
      </w:r>
      <w:r w:rsidR="00614334">
        <w:rPr>
          <w:rFonts w:eastAsiaTheme="minorEastAsia" w:hint="eastAsia"/>
          <w:lang w:eastAsia="zh-CN"/>
        </w:rPr>
        <w:t>ing</w:t>
      </w:r>
      <w:r w:rsidR="00F63E6C">
        <w:rPr>
          <w:rFonts w:eastAsiaTheme="minorEastAsia" w:hint="eastAsia"/>
          <w:lang w:eastAsia="zh-CN"/>
        </w:rPr>
        <w:t>.</w:t>
      </w:r>
    </w:p>
    <w:p w:rsidR="00614334" w:rsidRPr="002F66EA" w:rsidRDefault="00614334" w:rsidP="00B60D04">
      <w:pPr>
        <w:pStyle w:val="ListParagraph"/>
        <w:numPr>
          <w:ilvl w:val="0"/>
          <w:numId w:val="59"/>
        </w:numPr>
        <w:ind w:firstLineChars="0"/>
        <w:jc w:val="both"/>
        <w:rPr>
          <w:lang w:eastAsia="zh-CN"/>
        </w:rPr>
      </w:pPr>
      <w:r>
        <w:rPr>
          <w:rFonts w:eastAsiaTheme="minorEastAsia"/>
          <w:lang w:eastAsia="zh-CN"/>
        </w:rPr>
        <w:t>A</w:t>
      </w:r>
      <w:r>
        <w:rPr>
          <w:rFonts w:eastAsiaTheme="minorEastAsia" w:hint="eastAsia"/>
          <w:lang w:eastAsia="zh-CN"/>
        </w:rPr>
        <w:t xml:space="preserve">nother consideration is </w:t>
      </w:r>
      <w:r w:rsidR="009A0CF7">
        <w:rPr>
          <w:rFonts w:eastAsiaTheme="minorEastAsia" w:hint="eastAsia"/>
          <w:lang w:eastAsia="zh-CN"/>
        </w:rPr>
        <w:t xml:space="preserve">the number of UE in INACTIVE state. </w:t>
      </w:r>
      <w:r w:rsidR="009A0CF7">
        <w:rPr>
          <w:rFonts w:eastAsiaTheme="minorEastAsia"/>
          <w:lang w:eastAsia="zh-CN"/>
        </w:rPr>
        <w:t>W</w:t>
      </w:r>
      <w:r w:rsidR="009A0CF7">
        <w:rPr>
          <w:rFonts w:eastAsiaTheme="minorEastAsia" w:hint="eastAsia"/>
          <w:lang w:eastAsia="zh-CN"/>
        </w:rPr>
        <w:t xml:space="preserve">e think the number of INACTIVE state UE will be large quantity which is one important motivation of 5G. If many NR UEs reselect to E-UTRAN, due to the transmission in light connection needs to use the procedure of resume which will introduce extra </w:t>
      </w:r>
      <w:r w:rsidR="009A0CF7">
        <w:rPr>
          <w:rFonts w:eastAsiaTheme="minorEastAsia"/>
          <w:lang w:eastAsia="zh-CN"/>
        </w:rPr>
        <w:t>signalling</w:t>
      </w:r>
      <w:r w:rsidR="009A0CF7">
        <w:rPr>
          <w:rFonts w:eastAsiaTheme="minorEastAsia" w:hint="eastAsia"/>
          <w:lang w:eastAsia="zh-CN"/>
        </w:rPr>
        <w:t xml:space="preserve"> compared </w:t>
      </w:r>
      <w:r w:rsidR="009A0CF7">
        <w:rPr>
          <w:rFonts w:eastAsiaTheme="minorEastAsia"/>
          <w:lang w:eastAsia="zh-CN"/>
        </w:rPr>
        <w:t>with</w:t>
      </w:r>
      <w:r w:rsidR="009A0CF7">
        <w:rPr>
          <w:rFonts w:eastAsiaTheme="minorEastAsia" w:hint="eastAsia"/>
          <w:lang w:eastAsia="zh-CN"/>
        </w:rPr>
        <w:t xml:space="preserve"> the direct data transmission in INACTIVE state in NR.</w:t>
      </w:r>
    </w:p>
    <w:p w:rsidR="002F66EA" w:rsidRDefault="002F66EA" w:rsidP="00B60D04">
      <w:pPr>
        <w:pStyle w:val="ListParagraph"/>
        <w:numPr>
          <w:ilvl w:val="0"/>
          <w:numId w:val="59"/>
        </w:numPr>
        <w:ind w:firstLineChars="0"/>
        <w:jc w:val="both"/>
        <w:rPr>
          <w:lang w:eastAsia="zh-CN"/>
        </w:rPr>
      </w:pPr>
      <w:r>
        <w:rPr>
          <w:rFonts w:eastAsiaTheme="minorEastAsia"/>
          <w:lang w:eastAsia="zh-CN"/>
        </w:rPr>
        <w:t>A</w:t>
      </w:r>
      <w:r>
        <w:rPr>
          <w:rFonts w:eastAsiaTheme="minorEastAsia" w:hint="eastAsia"/>
          <w:lang w:eastAsia="zh-CN"/>
        </w:rPr>
        <w:t xml:space="preserve">nother point is the ID allocation consideration. </w:t>
      </w: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s not clear for us whether the ID allocation should be coordinated between NR and E-UTRAN because the same procedure is considered. If the resume ID can be allocated by either NR or E-UTRAN, it means NR and E-UTRAN need to do some coordination, extra signalling will be introduced.</w:t>
      </w:r>
    </w:p>
    <w:p w:rsidR="001F0925" w:rsidRPr="009A0CF7" w:rsidRDefault="009A0CF7" w:rsidP="00AA1A3E">
      <w:pPr>
        <w:jc w:val="both"/>
        <w:rPr>
          <w:lang w:eastAsia="zh-CN"/>
        </w:rPr>
      </w:pPr>
      <w:r>
        <w:rPr>
          <w:lang w:eastAsia="zh-CN"/>
        </w:rPr>
        <w:t>B</w:t>
      </w:r>
      <w:r>
        <w:rPr>
          <w:rFonts w:hint="eastAsia"/>
          <w:lang w:eastAsia="zh-CN"/>
        </w:rPr>
        <w:t xml:space="preserve">ased on above observation, </w:t>
      </w:r>
      <w:r w:rsidR="00B54E57">
        <w:rPr>
          <w:rFonts w:hint="eastAsia"/>
          <w:lang w:eastAsia="zh-CN"/>
        </w:rPr>
        <w:t>the shared TA</w:t>
      </w:r>
      <w:r w:rsidR="00B54E57">
        <w:rPr>
          <w:lang w:eastAsia="zh-CN"/>
        </w:rPr>
        <w:t>/RNA</w:t>
      </w:r>
      <w:r w:rsidR="00B54E57">
        <w:rPr>
          <w:rFonts w:hint="eastAsia"/>
          <w:lang w:eastAsia="zh-CN"/>
        </w:rPr>
        <w:t xml:space="preserve"> between NR and E-UTRAN </w:t>
      </w:r>
      <w:r w:rsidR="00B54E57">
        <w:rPr>
          <w:lang w:eastAsia="zh-CN"/>
        </w:rPr>
        <w:t>face some challenges</w:t>
      </w:r>
      <w:r w:rsidR="00B54E57">
        <w:rPr>
          <w:rFonts w:hint="eastAsia"/>
          <w:lang w:eastAsia="zh-CN"/>
        </w:rPr>
        <w:t xml:space="preserve">, and </w:t>
      </w:r>
      <w:r>
        <w:rPr>
          <w:rFonts w:hint="eastAsia"/>
          <w:lang w:eastAsia="zh-CN"/>
        </w:rPr>
        <w:t>we don</w:t>
      </w:r>
      <w:r>
        <w:rPr>
          <w:lang w:eastAsia="zh-CN"/>
        </w:rPr>
        <w:t>’</w:t>
      </w:r>
      <w:r>
        <w:rPr>
          <w:rFonts w:hint="eastAsia"/>
          <w:lang w:eastAsia="zh-CN"/>
        </w:rPr>
        <w:t>t think the shared TA</w:t>
      </w:r>
      <w:r w:rsidR="00917CFB">
        <w:rPr>
          <w:lang w:eastAsia="zh-CN"/>
        </w:rPr>
        <w:t>/RNA</w:t>
      </w:r>
      <w:r>
        <w:rPr>
          <w:rFonts w:hint="eastAsia"/>
          <w:lang w:eastAsia="zh-CN"/>
        </w:rPr>
        <w:t xml:space="preserve"> between NR and E-UTRAN can achieve the signalling reduction as claimed.</w:t>
      </w:r>
    </w:p>
    <w:p w:rsidR="00253D28" w:rsidRDefault="00253D28" w:rsidP="00AA1A3E">
      <w:pPr>
        <w:jc w:val="both"/>
        <w:rPr>
          <w:lang w:eastAsia="zh-CN"/>
        </w:rPr>
      </w:pPr>
    </w:p>
    <w:p w:rsidR="00253D28" w:rsidRDefault="009E7BE2" w:rsidP="00253D28">
      <w:pPr>
        <w:rPr>
          <w:b/>
        </w:rPr>
      </w:pPr>
      <w:r>
        <w:rPr>
          <w:b/>
        </w:rPr>
        <w:t xml:space="preserve">Observation </w:t>
      </w:r>
      <w:r w:rsidR="00253D28" w:rsidRPr="0023775A">
        <w:rPr>
          <w:rFonts w:hint="eastAsia"/>
          <w:b/>
        </w:rPr>
        <w:t>1:</w:t>
      </w:r>
      <w:r w:rsidR="00835D32">
        <w:rPr>
          <w:rFonts w:hint="eastAsia"/>
          <w:b/>
          <w:lang w:eastAsia="zh-CN"/>
        </w:rPr>
        <w:t xml:space="preserve"> </w:t>
      </w:r>
      <w:r w:rsidR="00B70152">
        <w:rPr>
          <w:b/>
          <w:lang w:eastAsia="zh-CN"/>
        </w:rPr>
        <w:t>UE t</w:t>
      </w:r>
      <w:r w:rsidR="00835D32">
        <w:rPr>
          <w:rFonts w:hint="eastAsia"/>
          <w:b/>
          <w:lang w:eastAsia="zh-CN"/>
        </w:rPr>
        <w:t>ransit</w:t>
      </w:r>
      <w:r w:rsidR="006E5338">
        <w:rPr>
          <w:b/>
          <w:lang w:eastAsia="zh-CN"/>
        </w:rPr>
        <w:t>s</w:t>
      </w:r>
      <w:r w:rsidR="00835D32">
        <w:rPr>
          <w:rFonts w:hint="eastAsia"/>
          <w:b/>
          <w:lang w:eastAsia="zh-CN"/>
        </w:rPr>
        <w:t xml:space="preserve"> from INACTIVE state to lightly connected</w:t>
      </w:r>
      <w:r w:rsidR="00344A40">
        <w:rPr>
          <w:b/>
          <w:lang w:eastAsia="zh-CN"/>
        </w:rPr>
        <w:t xml:space="preserve"> state</w:t>
      </w:r>
      <w:r w:rsidR="00344A40" w:rsidRPr="00344A40">
        <w:rPr>
          <w:b/>
          <w:lang w:eastAsia="zh-CN"/>
        </w:rPr>
        <w:t xml:space="preserve"> </w:t>
      </w:r>
      <w:r w:rsidR="00835D32">
        <w:rPr>
          <w:rFonts w:hint="eastAsia"/>
          <w:b/>
          <w:lang w:eastAsia="zh-CN"/>
        </w:rPr>
        <w:t>will not save much signalling due to extra signalling will be introduced</w:t>
      </w:r>
      <w:r w:rsidR="00162A35">
        <w:rPr>
          <w:b/>
        </w:rPr>
        <w:t>.</w:t>
      </w:r>
      <w:bookmarkStart w:id="6" w:name="_GoBack"/>
      <w:bookmarkEnd w:id="6"/>
    </w:p>
    <w:p w:rsidR="00B71C07" w:rsidRDefault="00621190" w:rsidP="00253D28">
      <w:pPr>
        <w:rPr>
          <w:lang w:eastAsia="zh-CN"/>
        </w:rPr>
      </w:pPr>
      <w:r>
        <w:rPr>
          <w:lang w:eastAsia="zh-CN"/>
        </w:rPr>
        <w:t xml:space="preserve">According to the </w:t>
      </w:r>
      <w:r w:rsidR="00D02891">
        <w:rPr>
          <w:rFonts w:hint="eastAsia"/>
          <w:b/>
          <w:lang w:eastAsia="zh-CN"/>
        </w:rPr>
        <w:t>analyzed above</w:t>
      </w:r>
      <w:r w:rsidRPr="00621190">
        <w:rPr>
          <w:lang w:eastAsia="zh-CN"/>
        </w:rPr>
        <w:t>,</w:t>
      </w:r>
      <w:r>
        <w:rPr>
          <w:b/>
          <w:lang w:eastAsia="zh-CN"/>
        </w:rPr>
        <w:t xml:space="preserve"> </w:t>
      </w:r>
      <w:r>
        <w:rPr>
          <w:lang w:eastAsia="zh-CN"/>
        </w:rPr>
        <w:t>m</w:t>
      </w:r>
      <w:r>
        <w:rPr>
          <w:rFonts w:hint="eastAsia"/>
          <w:lang w:eastAsia="zh-CN"/>
        </w:rPr>
        <w:t xml:space="preserve">obility between </w:t>
      </w:r>
      <w:r w:rsidR="00286E70">
        <w:rPr>
          <w:lang w:eastAsia="zh-CN"/>
        </w:rPr>
        <w:t>NR</w:t>
      </w:r>
      <w:r>
        <w:rPr>
          <w:rFonts w:hint="eastAsia"/>
          <w:lang w:eastAsia="zh-CN"/>
        </w:rPr>
        <w:t xml:space="preserve"> and </w:t>
      </w:r>
      <w:r w:rsidR="00286E70">
        <w:rPr>
          <w:lang w:eastAsia="zh-CN"/>
        </w:rPr>
        <w:t>LTE</w:t>
      </w:r>
      <w:r>
        <w:rPr>
          <w:rFonts w:hint="eastAsia"/>
          <w:lang w:eastAsia="zh-CN"/>
        </w:rPr>
        <w:t xml:space="preserve"> connecting to </w:t>
      </w:r>
      <w:r w:rsidR="00286E70">
        <w:rPr>
          <w:rFonts w:hint="eastAsia"/>
          <w:lang w:eastAsia="zh-CN"/>
        </w:rPr>
        <w:t>NG Core</w:t>
      </w:r>
      <w:r w:rsidRPr="00D33AC1">
        <w:rPr>
          <w:lang w:eastAsia="zh-CN"/>
        </w:rPr>
        <w:t xml:space="preserve"> </w:t>
      </w:r>
      <w:r w:rsidR="00D36FC4">
        <w:rPr>
          <w:lang w:eastAsia="zh-CN"/>
        </w:rPr>
        <w:t xml:space="preserve">for inactive/ light connected UE </w:t>
      </w:r>
      <w:r>
        <w:rPr>
          <w:lang w:eastAsia="zh-CN"/>
        </w:rPr>
        <w:t xml:space="preserve">will trigger the </w:t>
      </w:r>
      <w:r w:rsidRPr="00621190">
        <w:rPr>
          <w:lang w:eastAsia="zh-CN"/>
        </w:rPr>
        <w:t>network involved procedure</w:t>
      </w:r>
      <w:r>
        <w:rPr>
          <w:lang w:eastAsia="zh-CN"/>
        </w:rPr>
        <w:t>, e.g., tracking area update (TAU) procedure</w:t>
      </w:r>
      <w:r w:rsidR="007C541E">
        <w:rPr>
          <w:lang w:eastAsia="zh-CN"/>
        </w:rPr>
        <w:t xml:space="preserve"> or RNA update procedure (</w:t>
      </w:r>
      <w:r w:rsidR="00BE0239" w:rsidRPr="00BE0239">
        <w:rPr>
          <w:i/>
          <w:lang w:eastAsia="zh-CN"/>
        </w:rPr>
        <w:t>if</w:t>
      </w:r>
      <w:r w:rsidR="007C541E" w:rsidRPr="00F9113F">
        <w:rPr>
          <w:i/>
        </w:rPr>
        <w:t xml:space="preserve"> </w:t>
      </w:r>
      <w:r w:rsidR="007C541E" w:rsidRPr="007C541E">
        <w:rPr>
          <w:i/>
        </w:rPr>
        <w:t>the core network allocates tracking area list including both the standalone NR and evolved E-UTRA</w:t>
      </w:r>
      <w:r w:rsidR="007C541E">
        <w:rPr>
          <w:lang w:eastAsia="zh-CN"/>
        </w:rPr>
        <w:t>”</w:t>
      </w:r>
      <w:r w:rsidR="00286E70">
        <w:rPr>
          <w:lang w:eastAsia="zh-CN"/>
        </w:rPr>
        <w:t>, using RNA update procedure for inactive/ light connected state m</w:t>
      </w:r>
      <w:r w:rsidR="00286E70">
        <w:rPr>
          <w:rFonts w:hint="eastAsia"/>
          <w:lang w:eastAsia="zh-CN"/>
        </w:rPr>
        <w:t xml:space="preserve">obility between </w:t>
      </w:r>
      <w:r w:rsidR="00286E70">
        <w:rPr>
          <w:lang w:eastAsia="zh-CN"/>
        </w:rPr>
        <w:t>NR</w:t>
      </w:r>
      <w:r w:rsidR="00286E70">
        <w:rPr>
          <w:rFonts w:hint="eastAsia"/>
          <w:lang w:eastAsia="zh-CN"/>
        </w:rPr>
        <w:t xml:space="preserve"> and </w:t>
      </w:r>
      <w:r w:rsidR="00286E70">
        <w:rPr>
          <w:lang w:eastAsia="zh-CN"/>
        </w:rPr>
        <w:t>LTE</w:t>
      </w:r>
      <w:r w:rsidR="00286E70">
        <w:rPr>
          <w:rFonts w:hint="eastAsia"/>
          <w:lang w:eastAsia="zh-CN"/>
        </w:rPr>
        <w:t xml:space="preserve"> connecting to NG Core</w:t>
      </w:r>
      <w:r w:rsidR="00286E70">
        <w:rPr>
          <w:lang w:eastAsia="zh-CN"/>
        </w:rPr>
        <w:t xml:space="preserve"> is possible</w:t>
      </w:r>
      <w:r w:rsidR="007C541E">
        <w:rPr>
          <w:lang w:eastAsia="zh-CN"/>
        </w:rPr>
        <w:t>)</w:t>
      </w:r>
      <w:r>
        <w:rPr>
          <w:lang w:eastAsia="zh-CN"/>
        </w:rPr>
        <w:t>.</w:t>
      </w:r>
      <w:r w:rsidRPr="00621190">
        <w:rPr>
          <w:lang w:eastAsia="zh-CN"/>
        </w:rPr>
        <w:t xml:space="preserve"> </w:t>
      </w:r>
      <w:r w:rsidR="00D33AC1" w:rsidRPr="00D33AC1">
        <w:rPr>
          <w:lang w:eastAsia="zh-CN"/>
        </w:rPr>
        <w:t xml:space="preserve">Corresponding to </w:t>
      </w:r>
      <w:r w:rsidR="00B85FFC">
        <w:rPr>
          <w:lang w:eastAsia="zh-CN"/>
        </w:rPr>
        <w:t>the target state</w:t>
      </w:r>
      <w:r w:rsidR="00342FE8">
        <w:rPr>
          <w:lang w:eastAsia="zh-CN"/>
        </w:rPr>
        <w:t>, there are two options</w:t>
      </w:r>
      <w:r w:rsidR="00B85FFC">
        <w:rPr>
          <w:lang w:eastAsia="zh-CN"/>
        </w:rPr>
        <w:t>:</w:t>
      </w:r>
    </w:p>
    <w:p w:rsidR="00B85FFC" w:rsidRDefault="00B85FFC" w:rsidP="00253D28">
      <w:pPr>
        <w:rPr>
          <w:rFonts w:eastAsiaTheme="minorEastAsia"/>
          <w:b/>
          <w:szCs w:val="18"/>
          <w:lang w:eastAsia="zh-CN"/>
        </w:rPr>
      </w:pPr>
      <w:r w:rsidRPr="0013114A">
        <w:rPr>
          <w:rFonts w:eastAsiaTheme="minorEastAsia"/>
          <w:b/>
          <w:szCs w:val="18"/>
          <w:lang w:eastAsia="zh-CN"/>
        </w:rPr>
        <w:t xml:space="preserve">Opt 1: </w:t>
      </w:r>
      <w:r w:rsidR="00015B10">
        <w:rPr>
          <w:rFonts w:eastAsiaTheme="minorEastAsia"/>
          <w:b/>
          <w:szCs w:val="18"/>
          <w:lang w:eastAsia="zh-CN"/>
        </w:rPr>
        <w:t>I</w:t>
      </w:r>
      <w:r w:rsidR="00015B10" w:rsidRPr="00015B10">
        <w:rPr>
          <w:rFonts w:eastAsiaTheme="minorEastAsia"/>
          <w:b/>
          <w:szCs w:val="18"/>
          <w:lang w:eastAsia="zh-CN"/>
        </w:rPr>
        <w:t>nactive UE enter</w:t>
      </w:r>
      <w:r w:rsidR="00015B10">
        <w:rPr>
          <w:rFonts w:eastAsiaTheme="minorEastAsia"/>
          <w:b/>
          <w:szCs w:val="18"/>
          <w:lang w:eastAsia="zh-CN"/>
        </w:rPr>
        <w:t>s lightly connected state</w:t>
      </w:r>
      <w:r w:rsidR="00E97D89">
        <w:rPr>
          <w:rFonts w:eastAsiaTheme="minorEastAsia"/>
          <w:b/>
          <w:szCs w:val="18"/>
          <w:lang w:eastAsia="zh-CN"/>
        </w:rPr>
        <w:t xml:space="preserve"> </w:t>
      </w:r>
      <w:r w:rsidR="00FD01F5">
        <w:rPr>
          <w:rFonts w:eastAsiaTheme="minorEastAsia"/>
          <w:b/>
          <w:szCs w:val="18"/>
          <w:lang w:eastAsia="zh-CN"/>
        </w:rPr>
        <w:t xml:space="preserve">in case of moving from NR to </w:t>
      </w:r>
      <w:r w:rsidR="00FD01F5" w:rsidRPr="00015B10">
        <w:rPr>
          <w:rFonts w:eastAsiaTheme="minorEastAsia"/>
          <w:b/>
          <w:szCs w:val="18"/>
          <w:lang w:eastAsia="zh-CN"/>
        </w:rPr>
        <w:t>LTE connect</w:t>
      </w:r>
      <w:r w:rsidR="00FD01F5">
        <w:rPr>
          <w:rFonts w:eastAsiaTheme="minorEastAsia"/>
          <w:b/>
          <w:szCs w:val="18"/>
          <w:lang w:eastAsia="zh-CN"/>
        </w:rPr>
        <w:t>ed</w:t>
      </w:r>
      <w:r w:rsidR="00FD01F5" w:rsidRPr="00015B10">
        <w:rPr>
          <w:rFonts w:eastAsiaTheme="minorEastAsia"/>
          <w:b/>
          <w:szCs w:val="18"/>
          <w:lang w:eastAsia="zh-CN"/>
        </w:rPr>
        <w:t xml:space="preserve"> to NG Core</w:t>
      </w:r>
    </w:p>
    <w:p w:rsidR="00777CFC" w:rsidRDefault="00CF01B3">
      <w:pPr>
        <w:jc w:val="both"/>
      </w:pPr>
      <w:r>
        <w:rPr>
          <w:lang w:eastAsia="zh-CN"/>
        </w:rPr>
        <w:t>As</w:t>
      </w:r>
      <w:r w:rsidR="00A05106">
        <w:rPr>
          <w:rFonts w:hint="eastAsia"/>
          <w:b/>
          <w:lang w:eastAsia="zh-CN"/>
        </w:rPr>
        <w:t xml:space="preserve"> analyzed above</w:t>
      </w:r>
      <w:r>
        <w:rPr>
          <w:lang w:eastAsia="zh-CN"/>
        </w:rPr>
        <w:t xml:space="preserve">, this option </w:t>
      </w:r>
      <w:r w:rsidR="00A05106">
        <w:rPr>
          <w:rFonts w:hint="eastAsia"/>
          <w:lang w:eastAsia="zh-CN"/>
        </w:rPr>
        <w:t xml:space="preserve">will introduce extra signalling including more location update due the TA needs to adapt to NR </w:t>
      </w:r>
      <w:r w:rsidR="00A05106">
        <w:rPr>
          <w:lang w:eastAsia="zh-CN"/>
        </w:rPr>
        <w:t>notification</w:t>
      </w:r>
      <w:r w:rsidR="00A05106">
        <w:rPr>
          <w:rFonts w:hint="eastAsia"/>
          <w:lang w:eastAsia="zh-CN"/>
        </w:rPr>
        <w:t xml:space="preserve"> area; more UE in lightly connected, more resume signalling compared with NR direct data transmission; extra signalling exchange between NR and E-UTRAN for resume ID allocation coordination</w:t>
      </w:r>
      <w:r w:rsidR="00A946CF">
        <w:rPr>
          <w:lang w:eastAsia="zh-CN"/>
        </w:rPr>
        <w:t>.</w:t>
      </w:r>
      <w:r w:rsidR="000F4A63">
        <w:rPr>
          <w:lang w:eastAsia="zh-CN"/>
        </w:rPr>
        <w:t xml:space="preserve"> Moreover, NR and LTE may configured with different frequency bands, where NR may configured with HF </w:t>
      </w:r>
      <w:r w:rsidR="000F4A63">
        <w:rPr>
          <w:color w:val="000000"/>
        </w:rPr>
        <w:t>that suffer</w:t>
      </w:r>
      <w:r w:rsidR="000F4A63" w:rsidRPr="001737AB">
        <w:rPr>
          <w:rFonts w:hint="eastAsia"/>
          <w:color w:val="000000"/>
        </w:rPr>
        <w:t xml:space="preserve"> fragile channel condition compared with legacy LTE band</w:t>
      </w:r>
      <w:r w:rsidR="000F4A63">
        <w:rPr>
          <w:color w:val="000000"/>
        </w:rPr>
        <w:t xml:space="preserve">, hence, there is </w:t>
      </w:r>
      <w:r w:rsidR="000F4A63">
        <w:t>quite frequent toggling between RATs for some inactive UEs, which may cause significant signalling cost even with no data transmission.</w:t>
      </w:r>
    </w:p>
    <w:p w:rsidR="00777CFC" w:rsidRDefault="00D33AC1">
      <w:pPr>
        <w:jc w:val="both"/>
        <w:rPr>
          <w:b/>
          <w:lang w:eastAsia="zh-CN"/>
        </w:rPr>
      </w:pPr>
      <w:r w:rsidRPr="00D33AC1">
        <w:rPr>
          <w:b/>
        </w:rPr>
        <w:t xml:space="preserve">Opt 2: </w:t>
      </w:r>
      <w:r>
        <w:rPr>
          <w:rFonts w:eastAsiaTheme="minorEastAsia"/>
          <w:b/>
          <w:szCs w:val="18"/>
          <w:lang w:eastAsia="zh-CN"/>
        </w:rPr>
        <w:t xml:space="preserve">Inactive UE enters idle state </w:t>
      </w:r>
      <w:bookmarkStart w:id="7" w:name="OLE_LINK71"/>
      <w:r w:rsidR="00444CA4">
        <w:rPr>
          <w:rFonts w:eastAsiaTheme="minorEastAsia"/>
          <w:b/>
          <w:szCs w:val="18"/>
          <w:lang w:eastAsia="zh-CN"/>
        </w:rPr>
        <w:t xml:space="preserve">in case of moving from NR to </w:t>
      </w:r>
      <w:r w:rsidR="00444CA4" w:rsidRPr="00015B10">
        <w:rPr>
          <w:rFonts w:eastAsiaTheme="minorEastAsia"/>
          <w:b/>
          <w:szCs w:val="18"/>
          <w:lang w:eastAsia="zh-CN"/>
        </w:rPr>
        <w:t>LTE connect</w:t>
      </w:r>
      <w:r w:rsidR="00444CA4">
        <w:rPr>
          <w:rFonts w:eastAsiaTheme="minorEastAsia"/>
          <w:b/>
          <w:szCs w:val="18"/>
          <w:lang w:eastAsia="zh-CN"/>
        </w:rPr>
        <w:t>ed</w:t>
      </w:r>
      <w:r w:rsidR="00444CA4" w:rsidRPr="00015B10">
        <w:rPr>
          <w:rFonts w:eastAsiaTheme="minorEastAsia"/>
          <w:b/>
          <w:szCs w:val="18"/>
          <w:lang w:eastAsia="zh-CN"/>
        </w:rPr>
        <w:t xml:space="preserve"> to NG Core</w:t>
      </w:r>
      <w:bookmarkEnd w:id="7"/>
    </w:p>
    <w:p w:rsidR="0041660D" w:rsidRDefault="0041660D" w:rsidP="00A644FC">
      <w:pPr>
        <w:jc w:val="both"/>
        <w:rPr>
          <w:lang w:eastAsia="zh-CN"/>
        </w:rPr>
      </w:pPr>
      <w:r>
        <w:rPr>
          <w:lang w:eastAsia="zh-CN"/>
        </w:rPr>
        <w:t>F</w:t>
      </w:r>
      <w:r>
        <w:rPr>
          <w:rFonts w:hint="eastAsia"/>
          <w:lang w:eastAsia="zh-CN"/>
        </w:rPr>
        <w:t xml:space="preserve">or UEs in INACTIVE state, </w:t>
      </w:r>
      <w:r w:rsidR="00B90498">
        <w:rPr>
          <w:rFonts w:hint="eastAsia"/>
          <w:lang w:eastAsia="zh-CN"/>
        </w:rPr>
        <w:t xml:space="preserve">the cell reselection </w:t>
      </w:r>
      <w:r w:rsidR="00B90498">
        <w:rPr>
          <w:lang w:eastAsia="zh-CN"/>
        </w:rPr>
        <w:t>criteria</w:t>
      </w:r>
      <w:r w:rsidR="00B90498">
        <w:rPr>
          <w:rFonts w:hint="eastAsia"/>
          <w:lang w:eastAsia="zh-CN"/>
        </w:rPr>
        <w:t xml:space="preserve"> should prioritize the NR rather than LTE. </w:t>
      </w:r>
      <w:r w:rsidR="00B90498">
        <w:rPr>
          <w:lang w:eastAsia="zh-CN"/>
        </w:rPr>
        <w:t>C</w:t>
      </w:r>
      <w:r w:rsidR="00B90498">
        <w:rPr>
          <w:rFonts w:hint="eastAsia"/>
          <w:lang w:eastAsia="zh-CN"/>
        </w:rPr>
        <w:t xml:space="preserve">onsidering current best cell could be meaningless because the best cell may not be the best cell when UE has data to be transmitted. </w:t>
      </w:r>
      <w:r w:rsidR="00B90498">
        <w:rPr>
          <w:lang w:eastAsia="zh-CN"/>
        </w:rPr>
        <w:t>I</w:t>
      </w:r>
      <w:r w:rsidR="00B90498">
        <w:rPr>
          <w:rFonts w:hint="eastAsia"/>
          <w:lang w:eastAsia="zh-CN"/>
        </w:rPr>
        <w:t>f the quality of NR is not lower than the expected quality, the UE should prioritize the NR.</w:t>
      </w:r>
    </w:p>
    <w:p w:rsidR="006845E1" w:rsidRDefault="002B4324" w:rsidP="00A644FC">
      <w:pPr>
        <w:jc w:val="both"/>
        <w:rPr>
          <w:lang w:eastAsia="zh-CN"/>
        </w:rPr>
      </w:pPr>
      <w:r>
        <w:rPr>
          <w:lang w:eastAsia="zh-CN"/>
        </w:rPr>
        <w:t>C</w:t>
      </w:r>
      <w:r>
        <w:rPr>
          <w:rFonts w:hint="eastAsia"/>
          <w:lang w:eastAsia="zh-CN"/>
        </w:rPr>
        <w:t>onsidering this, if UE has to reselect to E-UTRAN, the number of the UEs reselected to NR should not be too many.</w:t>
      </w:r>
      <w:r w:rsidR="00913BF8">
        <w:rPr>
          <w:rFonts w:hint="eastAsia"/>
          <w:lang w:eastAsia="zh-CN"/>
        </w:rPr>
        <w:t xml:space="preserve"> </w:t>
      </w:r>
      <w:r w:rsidR="00913BF8">
        <w:rPr>
          <w:lang w:eastAsia="zh-CN"/>
        </w:rPr>
        <w:t>S</w:t>
      </w:r>
      <w:r w:rsidR="00913BF8">
        <w:rPr>
          <w:rFonts w:hint="eastAsia"/>
          <w:lang w:eastAsia="zh-CN"/>
        </w:rPr>
        <w:t>o, the TAU procedure can be used to do the location updat</w:t>
      </w:r>
      <w:r w:rsidR="00C91B3F">
        <w:rPr>
          <w:rFonts w:hint="eastAsia"/>
          <w:lang w:eastAsia="zh-CN"/>
        </w:rPr>
        <w:t>e</w:t>
      </w:r>
      <w:r w:rsidR="00913BF8">
        <w:rPr>
          <w:rFonts w:hint="eastAsia"/>
          <w:lang w:eastAsia="zh-CN"/>
        </w:rPr>
        <w:t>.</w:t>
      </w:r>
      <w:r w:rsidR="00C91B3F">
        <w:rPr>
          <w:rFonts w:hint="eastAsia"/>
          <w:lang w:eastAsia="zh-CN"/>
        </w:rPr>
        <w:t xml:space="preserve"> </w:t>
      </w:r>
    </w:p>
    <w:p w:rsidR="000F4A63" w:rsidRDefault="006845E1" w:rsidP="00A644FC">
      <w:pPr>
        <w:jc w:val="both"/>
        <w:rPr>
          <w:lang w:eastAsia="zh-CN"/>
        </w:rPr>
      </w:pPr>
      <w:r>
        <w:rPr>
          <w:lang w:eastAsia="zh-CN"/>
        </w:rPr>
        <w:t>E</w:t>
      </w:r>
      <w:r>
        <w:rPr>
          <w:rFonts w:hint="eastAsia"/>
          <w:lang w:eastAsia="zh-CN"/>
        </w:rPr>
        <w:t xml:space="preserve">ven UE is reselected to E-UTRAN, it is possible that the UE will come back to NR later due to the NR cell becomes better. </w:t>
      </w:r>
      <w:r>
        <w:rPr>
          <w:lang w:eastAsia="zh-CN"/>
        </w:rPr>
        <w:t>I</w:t>
      </w:r>
      <w:r>
        <w:rPr>
          <w:rFonts w:hint="eastAsia"/>
          <w:lang w:eastAsia="zh-CN"/>
        </w:rPr>
        <w:t>t</w:t>
      </w:r>
      <w:r>
        <w:rPr>
          <w:lang w:eastAsia="zh-CN"/>
        </w:rPr>
        <w:t>’</w:t>
      </w:r>
      <w:r>
        <w:rPr>
          <w:rFonts w:hint="eastAsia"/>
          <w:lang w:eastAsia="zh-CN"/>
        </w:rPr>
        <w:t>s difficult to predict how long it will camp on E-UTRAN</w:t>
      </w:r>
      <w:r w:rsidR="00A62FFE">
        <w:rPr>
          <w:lang w:eastAsia="zh-CN"/>
        </w:rPr>
        <w:t xml:space="preserve"> (e.g., </w:t>
      </w:r>
      <w:r w:rsidR="00A62FFE">
        <w:t>quite frequent toggling between RATs</w:t>
      </w:r>
      <w:r w:rsidR="00A62FFE">
        <w:rPr>
          <w:lang w:eastAsia="zh-CN"/>
        </w:rPr>
        <w:t>)</w:t>
      </w:r>
      <w:r>
        <w:rPr>
          <w:rFonts w:hint="eastAsia"/>
          <w:lang w:eastAsia="zh-CN"/>
        </w:rPr>
        <w:t xml:space="preserve">. </w:t>
      </w:r>
      <w:r>
        <w:rPr>
          <w:lang w:eastAsia="zh-CN"/>
        </w:rPr>
        <w:t>C</w:t>
      </w:r>
      <w:r>
        <w:rPr>
          <w:rFonts w:hint="eastAsia"/>
          <w:lang w:eastAsia="zh-CN"/>
        </w:rPr>
        <w:t xml:space="preserve">onsidering INACTIVE state UE </w:t>
      </w:r>
      <w:r w:rsidR="00A62FFE">
        <w:rPr>
          <w:lang w:eastAsia="zh-CN"/>
        </w:rPr>
        <w:t>may</w:t>
      </w:r>
      <w:r>
        <w:rPr>
          <w:rFonts w:hint="eastAsia"/>
          <w:lang w:eastAsia="zh-CN"/>
        </w:rPr>
        <w:t xml:space="preserve"> </w:t>
      </w:r>
      <w:proofErr w:type="gramStart"/>
      <w:r>
        <w:rPr>
          <w:lang w:eastAsia="zh-CN"/>
        </w:rPr>
        <w:t>characterized</w:t>
      </w:r>
      <w:proofErr w:type="gramEnd"/>
      <w:r>
        <w:rPr>
          <w:rFonts w:hint="eastAsia"/>
          <w:lang w:eastAsia="zh-CN"/>
        </w:rPr>
        <w:t xml:space="preserve"> by infrequent transmission, it is possible that there is no any data transmission during th</w:t>
      </w:r>
      <w:r w:rsidR="0029462A">
        <w:rPr>
          <w:rFonts w:hint="eastAsia"/>
          <w:lang w:eastAsia="zh-CN"/>
        </w:rPr>
        <w:t xml:space="preserve">e period of camping on E-UTRAN. </w:t>
      </w:r>
      <w:r w:rsidR="00611F17">
        <w:t>I</w:t>
      </w:r>
      <w:r w:rsidR="00611F17" w:rsidRPr="000F4A63">
        <w:t>f consider optimization</w:t>
      </w:r>
      <w:r w:rsidR="00611F17">
        <w:t>, t</w:t>
      </w:r>
      <w:r w:rsidR="00611F17">
        <w:rPr>
          <w:lang w:val="en-US"/>
        </w:rPr>
        <w:t xml:space="preserve">his option can also be achieved by </w:t>
      </w:r>
      <w:r w:rsidR="00611F17">
        <w:lastRenderedPageBreak/>
        <w:t>RNA update procedure</w:t>
      </w:r>
      <w:r w:rsidR="00611F17">
        <w:rPr>
          <w:lang w:val="en-US"/>
        </w:rPr>
        <w:t xml:space="preserve">. For example, during the </w:t>
      </w:r>
      <w:r w:rsidR="00611F17">
        <w:t>RNA update procedure</w:t>
      </w:r>
      <w:r w:rsidR="00611F17">
        <w:rPr>
          <w:lang w:val="en-US"/>
        </w:rPr>
        <w:t xml:space="preserve">, the serving node notifies to anchor node that UE has moved out, and then the anchor node can release the </w:t>
      </w:r>
      <w:r w:rsidR="00611F17" w:rsidRPr="007B53E5">
        <w:rPr>
          <w:lang w:val="en-US"/>
        </w:rPr>
        <w:t>RAN context and</w:t>
      </w:r>
      <w:r w:rsidR="00611F17">
        <w:rPr>
          <w:lang w:val="en-US"/>
        </w:rPr>
        <w:t xml:space="preserve"> S1 connection. Since this option transit UE to idle state, </w:t>
      </w:r>
      <w:r w:rsidR="00611F17">
        <w:t>quite frequent toggling between RATs will not lead further signalling overhead.</w:t>
      </w:r>
      <w:r w:rsidR="00A62FFE">
        <w:t xml:space="preserve"> </w:t>
      </w:r>
      <w:r w:rsidR="00A62FFE">
        <w:rPr>
          <w:lang w:eastAsia="zh-CN"/>
        </w:rPr>
        <w:t>Hence</w:t>
      </w:r>
      <w:r w:rsidR="0029462A">
        <w:rPr>
          <w:rFonts w:hint="eastAsia"/>
          <w:lang w:eastAsia="zh-CN"/>
        </w:rPr>
        <w:t xml:space="preserve">, transition to IDLE would save the signalling process compared with transition to </w:t>
      </w:r>
      <w:r w:rsidR="0029462A">
        <w:rPr>
          <w:lang w:eastAsia="zh-CN"/>
        </w:rPr>
        <w:t>lightly</w:t>
      </w:r>
      <w:r w:rsidR="0029462A">
        <w:rPr>
          <w:rFonts w:hint="eastAsia"/>
          <w:lang w:eastAsia="zh-CN"/>
        </w:rPr>
        <w:t xml:space="preserve"> connected mode.</w:t>
      </w:r>
    </w:p>
    <w:p w:rsidR="007017DF" w:rsidRPr="002C3313" w:rsidRDefault="00C91B3F" w:rsidP="00A644FC">
      <w:pPr>
        <w:jc w:val="both"/>
        <w:rPr>
          <w:lang w:val="en-US" w:eastAsia="zh-CN"/>
        </w:rPr>
      </w:pPr>
      <w:r>
        <w:rPr>
          <w:rFonts w:hint="eastAsia"/>
          <w:lang w:eastAsia="zh-CN"/>
        </w:rPr>
        <w:t xml:space="preserve">From standardization point of view, </w:t>
      </w:r>
      <w:r w:rsidR="005E44CB">
        <w:rPr>
          <w:rFonts w:hint="eastAsia"/>
          <w:lang w:eastAsia="zh-CN"/>
        </w:rPr>
        <w:t>transition to IDLE state</w:t>
      </w:r>
      <w:r>
        <w:rPr>
          <w:rFonts w:hint="eastAsia"/>
          <w:lang w:eastAsia="zh-CN"/>
        </w:rPr>
        <w:t xml:space="preserve"> has minimum impact to standard and save time for stage 1 study.</w:t>
      </w:r>
      <w:r w:rsidR="006F51A6">
        <w:t xml:space="preserve"> </w:t>
      </w:r>
      <w:r>
        <w:rPr>
          <w:rFonts w:hint="eastAsia"/>
          <w:lang w:eastAsia="zh-CN"/>
        </w:rPr>
        <w:t>H</w:t>
      </w:r>
      <w:r w:rsidR="006F51A6">
        <w:t xml:space="preserve">ence, </w:t>
      </w:r>
      <w:r w:rsidR="006F51A6">
        <w:rPr>
          <w:lang w:val="en-US" w:eastAsia="zh-CN"/>
        </w:rPr>
        <w:t>we</w:t>
      </w:r>
      <w:r w:rsidR="002C3313">
        <w:rPr>
          <w:lang w:val="en-US" w:eastAsia="zh-CN"/>
        </w:rPr>
        <w:t xml:space="preserve"> </w:t>
      </w:r>
      <w:r w:rsidR="002C3313" w:rsidRPr="002C3313">
        <w:rPr>
          <w:lang w:val="en-US" w:eastAsia="zh-CN"/>
        </w:rPr>
        <w:t xml:space="preserve">prefer to take option </w:t>
      </w:r>
      <w:r w:rsidR="002C3313">
        <w:rPr>
          <w:lang w:val="en-US" w:eastAsia="zh-CN"/>
        </w:rPr>
        <w:t>2</w:t>
      </w:r>
      <w:r>
        <w:rPr>
          <w:rFonts w:hint="eastAsia"/>
          <w:lang w:val="en-US" w:eastAsia="zh-CN"/>
        </w:rPr>
        <w:t xml:space="preserve"> as the baseline</w:t>
      </w:r>
      <w:r w:rsidR="00D33AC1" w:rsidRPr="00D33AC1">
        <w:rPr>
          <w:lang w:val="en-US" w:eastAsia="zh-CN"/>
        </w:rPr>
        <w:t xml:space="preserve">. </w:t>
      </w:r>
    </w:p>
    <w:p w:rsidR="00AA1A3E" w:rsidRDefault="00DD4E5C" w:rsidP="00AA1A3E">
      <w:pPr>
        <w:jc w:val="both"/>
        <w:rPr>
          <w:lang w:eastAsia="zh-CN"/>
        </w:rPr>
      </w:pPr>
      <w:bookmarkStart w:id="8" w:name="OLE_LINK5"/>
      <w:bookmarkStart w:id="9" w:name="OLE_LINK6"/>
      <w:bookmarkStart w:id="10" w:name="OLE_LINK7"/>
      <w:r w:rsidRPr="0023775A">
        <w:rPr>
          <w:rFonts w:hint="eastAsia"/>
          <w:b/>
        </w:rPr>
        <w:t xml:space="preserve">Proposal </w:t>
      </w:r>
      <w:r w:rsidR="002A3CAF">
        <w:rPr>
          <w:b/>
        </w:rPr>
        <w:t>1</w:t>
      </w:r>
      <w:r w:rsidRPr="0023775A">
        <w:rPr>
          <w:rFonts w:hint="eastAsia"/>
          <w:b/>
        </w:rPr>
        <w:t xml:space="preserve">: </w:t>
      </w:r>
      <w:r w:rsidRPr="00162A35">
        <w:rPr>
          <w:b/>
        </w:rPr>
        <w:t xml:space="preserve">UE in the NR </w:t>
      </w:r>
      <w:r>
        <w:rPr>
          <w:b/>
        </w:rPr>
        <w:t>inactive</w:t>
      </w:r>
      <w:r w:rsidRPr="00162A35">
        <w:rPr>
          <w:b/>
        </w:rPr>
        <w:t xml:space="preserve"> state </w:t>
      </w:r>
      <w:r>
        <w:rPr>
          <w:b/>
        </w:rPr>
        <w:t>transit</w:t>
      </w:r>
      <w:r w:rsidR="004C6A21">
        <w:rPr>
          <w:rFonts w:hint="eastAsia"/>
          <w:b/>
          <w:lang w:eastAsia="zh-CN"/>
        </w:rPr>
        <w:t>s</w:t>
      </w:r>
      <w:r>
        <w:rPr>
          <w:b/>
        </w:rPr>
        <w:t xml:space="preserve"> to idle state</w:t>
      </w:r>
      <w:bookmarkEnd w:id="8"/>
      <w:r w:rsidR="00C67963">
        <w:rPr>
          <w:b/>
        </w:rPr>
        <w:t xml:space="preserve"> </w:t>
      </w:r>
      <w:r w:rsidR="00CD4238">
        <w:rPr>
          <w:rFonts w:eastAsiaTheme="minorEastAsia"/>
          <w:b/>
          <w:szCs w:val="18"/>
          <w:lang w:eastAsia="zh-CN"/>
        </w:rPr>
        <w:t xml:space="preserve">in case of moving from NR to </w:t>
      </w:r>
      <w:r w:rsidR="00CD4238" w:rsidRPr="00015B10">
        <w:rPr>
          <w:rFonts w:eastAsiaTheme="minorEastAsia"/>
          <w:b/>
          <w:szCs w:val="18"/>
          <w:lang w:eastAsia="zh-CN"/>
        </w:rPr>
        <w:t>LTE connect</w:t>
      </w:r>
      <w:r w:rsidR="00CD4238">
        <w:rPr>
          <w:rFonts w:eastAsiaTheme="minorEastAsia"/>
          <w:b/>
          <w:szCs w:val="18"/>
          <w:lang w:eastAsia="zh-CN"/>
        </w:rPr>
        <w:t>ed</w:t>
      </w:r>
      <w:r w:rsidR="00CD4238" w:rsidRPr="00015B10">
        <w:rPr>
          <w:rFonts w:eastAsiaTheme="minorEastAsia"/>
          <w:b/>
          <w:szCs w:val="18"/>
          <w:lang w:eastAsia="zh-CN"/>
        </w:rPr>
        <w:t xml:space="preserve"> to NG Core</w:t>
      </w:r>
      <w:r w:rsidR="004C6A21">
        <w:rPr>
          <w:rFonts w:eastAsiaTheme="minorEastAsia" w:hint="eastAsia"/>
          <w:b/>
          <w:szCs w:val="18"/>
          <w:lang w:eastAsia="zh-CN"/>
        </w:rPr>
        <w:t xml:space="preserve"> should be the baseline</w:t>
      </w:r>
      <w:r>
        <w:rPr>
          <w:b/>
        </w:rPr>
        <w:t>.</w:t>
      </w:r>
    </w:p>
    <w:bookmarkEnd w:id="9"/>
    <w:bookmarkEnd w:id="10"/>
    <w:p w:rsidR="00F02CD8" w:rsidRPr="005E1136" w:rsidRDefault="00DC2CEF" w:rsidP="0019538A">
      <w:pPr>
        <w:pStyle w:val="Heading2"/>
        <w:numPr>
          <w:ilvl w:val="1"/>
          <w:numId w:val="55"/>
        </w:numPr>
        <w:rPr>
          <w:lang w:eastAsia="zh-CN"/>
        </w:rPr>
      </w:pPr>
      <w:r>
        <w:rPr>
          <w:rFonts w:hint="eastAsia"/>
          <w:lang w:eastAsia="zh-CN"/>
        </w:rPr>
        <w:t>Possible solutions for NR to clear the related UE information</w:t>
      </w:r>
    </w:p>
    <w:p w:rsidR="00F655AE" w:rsidRDefault="00DC2CEF" w:rsidP="001E45C6">
      <w:pPr>
        <w:pStyle w:val="BodyText"/>
        <w:rPr>
          <w:rFonts w:eastAsiaTheme="minorEastAsia"/>
          <w:szCs w:val="18"/>
          <w:lang w:eastAsia="zh-CN"/>
        </w:rPr>
      </w:pPr>
      <w:r>
        <w:rPr>
          <w:rFonts w:eastAsiaTheme="minorEastAsia" w:hint="eastAsia"/>
          <w:szCs w:val="18"/>
          <w:lang w:eastAsia="zh-CN"/>
        </w:rPr>
        <w:t>Inactive UE in NR can move into different RAT</w:t>
      </w:r>
      <w:r w:rsidR="008044A4">
        <w:rPr>
          <w:rFonts w:eastAsiaTheme="minorEastAsia" w:hint="eastAsia"/>
          <w:szCs w:val="18"/>
          <w:lang w:eastAsia="zh-CN"/>
        </w:rPr>
        <w:t>s</w:t>
      </w:r>
      <w:r>
        <w:rPr>
          <w:rFonts w:eastAsiaTheme="minorEastAsia" w:hint="eastAsia"/>
          <w:szCs w:val="18"/>
          <w:lang w:eastAsia="zh-CN"/>
        </w:rPr>
        <w:t xml:space="preserve">, e.g., GERAN, UTRAN and legacy LTE connected to EPC or NG Core. </w:t>
      </w:r>
      <w:r w:rsidR="00F655AE">
        <w:rPr>
          <w:rFonts w:eastAsiaTheme="minorEastAsia" w:hint="eastAsia"/>
          <w:szCs w:val="18"/>
          <w:lang w:eastAsia="zh-CN"/>
        </w:rPr>
        <w:t xml:space="preserve">Inactive UE will enter idle if re-selection into </w:t>
      </w:r>
      <w:r w:rsidR="00F655AE">
        <w:rPr>
          <w:rFonts w:eastAsiaTheme="minorEastAsia"/>
          <w:szCs w:val="18"/>
          <w:lang w:eastAsia="zh-CN"/>
        </w:rPr>
        <w:t>“</w:t>
      </w:r>
      <w:r w:rsidR="00F655AE">
        <w:rPr>
          <w:rFonts w:eastAsiaTheme="minorEastAsia" w:hint="eastAsia"/>
          <w:szCs w:val="18"/>
          <w:lang w:eastAsia="zh-CN"/>
        </w:rPr>
        <w:t>legacy RAT</w:t>
      </w:r>
      <w:r w:rsidR="00F655AE">
        <w:rPr>
          <w:rFonts w:eastAsiaTheme="minorEastAsia"/>
          <w:szCs w:val="18"/>
          <w:lang w:eastAsia="zh-CN"/>
        </w:rPr>
        <w:t>”</w:t>
      </w:r>
      <w:r w:rsidR="00F655AE">
        <w:rPr>
          <w:rFonts w:eastAsiaTheme="minorEastAsia" w:hint="eastAsia"/>
          <w:szCs w:val="18"/>
          <w:lang w:eastAsia="zh-CN"/>
        </w:rPr>
        <w:t xml:space="preserve"> (</w:t>
      </w:r>
      <w:r>
        <w:rPr>
          <w:rFonts w:eastAsiaTheme="minorEastAsia" w:hint="eastAsia"/>
          <w:szCs w:val="18"/>
          <w:lang w:eastAsia="zh-CN"/>
        </w:rPr>
        <w:t>Here,</w:t>
      </w:r>
      <w:r w:rsidR="00F655AE">
        <w:rPr>
          <w:rFonts w:eastAsiaTheme="minorEastAsia" w:hint="eastAsia"/>
          <w:szCs w:val="18"/>
          <w:lang w:eastAsia="zh-CN"/>
        </w:rPr>
        <w:t xml:space="preserve"> </w:t>
      </w:r>
      <w:r w:rsidR="00F655AE">
        <w:rPr>
          <w:rFonts w:eastAsiaTheme="minorEastAsia"/>
          <w:szCs w:val="18"/>
          <w:lang w:eastAsia="zh-CN"/>
        </w:rPr>
        <w:t>“</w:t>
      </w:r>
      <w:r w:rsidR="00F655AE">
        <w:rPr>
          <w:rFonts w:eastAsiaTheme="minorEastAsia" w:hint="eastAsia"/>
          <w:szCs w:val="18"/>
          <w:lang w:eastAsia="zh-CN"/>
        </w:rPr>
        <w:t>legacy RAT</w:t>
      </w:r>
      <w:r w:rsidR="00F655AE">
        <w:rPr>
          <w:rFonts w:eastAsiaTheme="minorEastAsia"/>
          <w:szCs w:val="18"/>
          <w:lang w:eastAsia="zh-CN"/>
        </w:rPr>
        <w:t>”</w:t>
      </w:r>
      <w:r w:rsidR="00F655AE">
        <w:rPr>
          <w:rFonts w:eastAsiaTheme="minorEastAsia" w:hint="eastAsia"/>
          <w:szCs w:val="18"/>
          <w:lang w:eastAsia="zh-CN"/>
        </w:rPr>
        <w:t xml:space="preserve"> refers to</w:t>
      </w:r>
      <w:r w:rsidR="008044A4">
        <w:rPr>
          <w:rFonts w:eastAsiaTheme="minorEastAsia" w:hint="eastAsia"/>
          <w:szCs w:val="18"/>
          <w:lang w:eastAsia="zh-CN"/>
        </w:rPr>
        <w:t xml:space="preserve"> GERAN, UTRAN </w:t>
      </w:r>
      <w:r w:rsidR="00F655AE">
        <w:rPr>
          <w:rFonts w:eastAsiaTheme="minorEastAsia" w:hint="eastAsia"/>
          <w:szCs w:val="18"/>
          <w:lang w:eastAsia="zh-CN"/>
        </w:rPr>
        <w:t>and legacy LTE connected to EPC</w:t>
      </w:r>
      <w:r w:rsidR="00C41EB8">
        <w:rPr>
          <w:rFonts w:eastAsiaTheme="minorEastAsia" w:hint="eastAsia"/>
          <w:szCs w:val="18"/>
          <w:lang w:eastAsia="zh-CN"/>
        </w:rPr>
        <w:t xml:space="preserve"> or NG Core</w:t>
      </w:r>
      <w:r w:rsidR="00F655AE">
        <w:rPr>
          <w:rFonts w:eastAsiaTheme="minorEastAsia" w:hint="eastAsia"/>
          <w:szCs w:val="18"/>
          <w:lang w:eastAsia="zh-CN"/>
        </w:rPr>
        <w:t>)</w:t>
      </w:r>
      <w:r w:rsidR="008044A4">
        <w:rPr>
          <w:rFonts w:eastAsiaTheme="minorEastAsia" w:hint="eastAsia"/>
          <w:szCs w:val="18"/>
          <w:lang w:eastAsia="zh-CN"/>
        </w:rPr>
        <w:t xml:space="preserve">. </w:t>
      </w:r>
    </w:p>
    <w:p w:rsidR="003F655D" w:rsidRDefault="007E1E66" w:rsidP="00136D38">
      <w:pPr>
        <w:pStyle w:val="BodyText"/>
        <w:jc w:val="center"/>
        <w:rPr>
          <w:rFonts w:eastAsiaTheme="minorEastAsia"/>
          <w:szCs w:val="18"/>
          <w:lang w:eastAsia="zh-CN"/>
        </w:rPr>
      </w:pPr>
      <w:r w:rsidRPr="001C62B9">
        <w:rPr>
          <w:rFonts w:eastAsiaTheme="minorEastAsia"/>
          <w:szCs w:val="18"/>
          <w:lang w:eastAsia="zh-CN"/>
        </w:rPr>
        <w:object w:dxaOrig="4703" w:dyaOrig="2448">
          <v:shape id="_x0000_i1027" type="#_x0000_t75" style="width:236.15pt;height:123.85pt" o:ole="">
            <v:imagedata r:id="rId12" o:title=""/>
          </v:shape>
          <o:OLEObject Type="Embed" ProgID="Visio.Drawing.11" ShapeID="_x0000_i1027" DrawAspect="Content" ObjectID="_1547674993" r:id="rId13"/>
        </w:object>
      </w:r>
    </w:p>
    <w:p w:rsidR="007E1E66" w:rsidRPr="007E1E66" w:rsidRDefault="007E1E66" w:rsidP="00136D38">
      <w:pPr>
        <w:pStyle w:val="BodyText"/>
        <w:jc w:val="center"/>
        <w:rPr>
          <w:rFonts w:eastAsiaTheme="minorEastAsia"/>
          <w:b/>
          <w:szCs w:val="18"/>
          <w:lang w:eastAsia="zh-CN"/>
        </w:rPr>
      </w:pPr>
      <w:r w:rsidRPr="007E1E66">
        <w:rPr>
          <w:rFonts w:eastAsiaTheme="minorEastAsia" w:hint="eastAsia"/>
          <w:b/>
          <w:szCs w:val="18"/>
          <w:lang w:eastAsia="zh-CN"/>
        </w:rPr>
        <w:t>Fig.</w:t>
      </w:r>
      <w:r w:rsidR="00413032">
        <w:rPr>
          <w:rFonts w:eastAsiaTheme="minorEastAsia"/>
          <w:b/>
          <w:szCs w:val="18"/>
          <w:lang w:eastAsia="zh-CN"/>
        </w:rPr>
        <w:t>2</w:t>
      </w:r>
      <w:r w:rsidRPr="007E1E66">
        <w:rPr>
          <w:rFonts w:eastAsiaTheme="minorEastAsia" w:hint="eastAsia"/>
          <w:b/>
          <w:szCs w:val="18"/>
          <w:lang w:eastAsia="zh-CN"/>
        </w:rPr>
        <w:t xml:space="preserve"> inter-RAT mobility for inactive UE</w:t>
      </w:r>
    </w:p>
    <w:p w:rsidR="007E1E66" w:rsidRDefault="007E1E66" w:rsidP="001E45C6">
      <w:pPr>
        <w:pStyle w:val="BodyText"/>
        <w:rPr>
          <w:rFonts w:eastAsiaTheme="minorEastAsia"/>
          <w:szCs w:val="18"/>
          <w:lang w:eastAsia="zh-CN"/>
        </w:rPr>
      </w:pPr>
      <w:r>
        <w:rPr>
          <w:rFonts w:eastAsiaTheme="minorEastAsia" w:hint="eastAsia"/>
          <w:szCs w:val="18"/>
          <w:lang w:eastAsia="zh-CN"/>
        </w:rPr>
        <w:t>Normally, after inactive UE leaves the NR and enters idle in legacy RAT, it is reasonable for NR to release all possible information of the UE. There may be three possible solutions for NR to clear the related UE context.</w:t>
      </w:r>
    </w:p>
    <w:p w:rsidR="007E1E66" w:rsidRPr="006552F6" w:rsidRDefault="00D33AC1" w:rsidP="001E45C6">
      <w:pPr>
        <w:pStyle w:val="BodyText"/>
        <w:rPr>
          <w:rFonts w:eastAsiaTheme="minorEastAsia"/>
          <w:b/>
          <w:szCs w:val="18"/>
          <w:lang w:eastAsia="zh-CN"/>
        </w:rPr>
      </w:pPr>
      <w:r w:rsidRPr="00D33AC1">
        <w:rPr>
          <w:rFonts w:eastAsiaTheme="minorEastAsia"/>
          <w:b/>
          <w:szCs w:val="18"/>
          <w:lang w:eastAsia="zh-CN"/>
        </w:rPr>
        <w:t xml:space="preserve">Opt 1: </w:t>
      </w:r>
      <w:r w:rsidR="003352AF">
        <w:rPr>
          <w:rFonts w:eastAsiaTheme="minorEastAsia" w:hint="eastAsia"/>
          <w:b/>
          <w:szCs w:val="18"/>
          <w:lang w:eastAsia="zh-CN"/>
        </w:rPr>
        <w:t>Indi</w:t>
      </w:r>
      <w:r w:rsidRPr="00D33AC1">
        <w:rPr>
          <w:rFonts w:eastAsiaTheme="minorEastAsia"/>
          <w:b/>
          <w:szCs w:val="18"/>
          <w:lang w:eastAsia="zh-CN"/>
        </w:rPr>
        <w:t>cation from target RAT CN to NR CN</w:t>
      </w:r>
    </w:p>
    <w:p w:rsidR="007E1E66" w:rsidRDefault="007E1E66" w:rsidP="001E45C6">
      <w:pPr>
        <w:pStyle w:val="BodyText"/>
        <w:rPr>
          <w:rFonts w:eastAsiaTheme="minorEastAsia"/>
          <w:szCs w:val="18"/>
          <w:lang w:eastAsia="zh-CN"/>
        </w:rPr>
      </w:pPr>
      <w:r>
        <w:rPr>
          <w:rFonts w:eastAsiaTheme="minorEastAsia" w:hint="eastAsia"/>
          <w:szCs w:val="18"/>
          <w:lang w:eastAsia="zh-CN"/>
        </w:rPr>
        <w:t xml:space="preserve">Generally, </w:t>
      </w:r>
      <w:r>
        <w:rPr>
          <w:rFonts w:eastAsiaTheme="minorEastAsia"/>
          <w:szCs w:val="18"/>
          <w:lang w:eastAsia="zh-CN"/>
        </w:rPr>
        <w:t>when</w:t>
      </w:r>
      <w:r>
        <w:rPr>
          <w:rFonts w:eastAsiaTheme="minorEastAsia" w:hint="eastAsia"/>
          <w:szCs w:val="18"/>
          <w:lang w:eastAsia="zh-CN"/>
        </w:rPr>
        <w:t xml:space="preserve"> UE moves into legacy RAT, it will notify the </w:t>
      </w:r>
      <w:r w:rsidR="00460E40">
        <w:rPr>
          <w:rFonts w:eastAsiaTheme="minorEastAsia" w:hint="eastAsia"/>
          <w:szCs w:val="18"/>
          <w:lang w:eastAsia="zh-CN"/>
        </w:rPr>
        <w:t>RAT</w:t>
      </w:r>
      <w:r>
        <w:rPr>
          <w:rFonts w:eastAsiaTheme="minorEastAsia" w:hint="eastAsia"/>
          <w:szCs w:val="18"/>
          <w:lang w:eastAsia="zh-CN"/>
        </w:rPr>
        <w:t xml:space="preserve"> by initiating</w:t>
      </w:r>
      <w:r w:rsidR="00290896">
        <w:rPr>
          <w:rFonts w:eastAsiaTheme="minorEastAsia" w:hint="eastAsia"/>
          <w:szCs w:val="18"/>
          <w:lang w:eastAsia="zh-CN"/>
        </w:rPr>
        <w:t xml:space="preserve"> TAU</w:t>
      </w:r>
      <w:r>
        <w:rPr>
          <w:rFonts w:eastAsiaTheme="minorEastAsia" w:hint="eastAsia"/>
          <w:szCs w:val="18"/>
          <w:lang w:eastAsia="zh-CN"/>
        </w:rPr>
        <w:t xml:space="preserve"> or </w:t>
      </w:r>
      <w:r>
        <w:rPr>
          <w:rFonts w:eastAsiaTheme="minorEastAsia"/>
          <w:szCs w:val="18"/>
          <w:lang w:eastAsia="zh-CN"/>
        </w:rPr>
        <w:t>similar</w:t>
      </w:r>
      <w:r>
        <w:rPr>
          <w:rFonts w:eastAsiaTheme="minorEastAsia" w:hint="eastAsia"/>
          <w:szCs w:val="18"/>
          <w:lang w:eastAsia="zh-CN"/>
        </w:rPr>
        <w:t xml:space="preserve"> procedure. </w:t>
      </w:r>
      <w:r w:rsidR="003352AF">
        <w:rPr>
          <w:rFonts w:eastAsiaTheme="minorEastAsia" w:hint="eastAsia"/>
          <w:szCs w:val="18"/>
          <w:lang w:eastAsia="zh-CN"/>
        </w:rPr>
        <w:t xml:space="preserve">If UE indicates the target RAT with </w:t>
      </w:r>
      <w:r w:rsidR="00290896">
        <w:rPr>
          <w:rFonts w:eastAsiaTheme="minorEastAsia" w:hint="eastAsia"/>
          <w:szCs w:val="18"/>
          <w:lang w:eastAsia="zh-CN"/>
        </w:rPr>
        <w:t xml:space="preserve">identifier related to the source RAT. After interaction between two RATs, the source RAT will know that </w:t>
      </w:r>
      <w:r w:rsidR="00290896">
        <w:rPr>
          <w:rFonts w:eastAsiaTheme="minorEastAsia"/>
          <w:szCs w:val="18"/>
          <w:lang w:eastAsia="zh-CN"/>
        </w:rPr>
        <w:t>the</w:t>
      </w:r>
      <w:r w:rsidR="00290896">
        <w:rPr>
          <w:rFonts w:eastAsiaTheme="minorEastAsia" w:hint="eastAsia"/>
          <w:szCs w:val="18"/>
          <w:lang w:eastAsia="zh-CN"/>
        </w:rPr>
        <w:t xml:space="preserve"> inactive UE has moved out of the coverage and clear all possible UE contexts in RAN and CN [</w:t>
      </w:r>
      <w:r w:rsidR="006452E7">
        <w:rPr>
          <w:rFonts w:eastAsiaTheme="minorEastAsia"/>
          <w:szCs w:val="18"/>
          <w:lang w:eastAsia="zh-CN"/>
        </w:rPr>
        <w:t>3</w:t>
      </w:r>
      <w:r w:rsidR="00290896">
        <w:rPr>
          <w:rFonts w:eastAsiaTheme="minorEastAsia" w:hint="eastAsia"/>
          <w:szCs w:val="18"/>
          <w:lang w:eastAsia="zh-CN"/>
        </w:rPr>
        <w:t>].</w:t>
      </w:r>
      <w:r w:rsidR="00432AA7">
        <w:rPr>
          <w:rFonts w:eastAsiaTheme="minorEastAsia" w:hint="eastAsia"/>
          <w:szCs w:val="18"/>
          <w:lang w:eastAsia="zh-CN"/>
        </w:rPr>
        <w:t xml:space="preserve"> </w:t>
      </w:r>
    </w:p>
    <w:p w:rsidR="006552F6" w:rsidRPr="006552F6" w:rsidRDefault="00D33AC1" w:rsidP="006552F6">
      <w:pPr>
        <w:pStyle w:val="BodyText"/>
        <w:rPr>
          <w:rFonts w:eastAsiaTheme="minorEastAsia"/>
          <w:b/>
          <w:szCs w:val="18"/>
          <w:lang w:eastAsia="zh-CN"/>
        </w:rPr>
      </w:pPr>
      <w:r w:rsidRPr="00D33AC1">
        <w:rPr>
          <w:rFonts w:eastAsiaTheme="minorEastAsia"/>
          <w:b/>
          <w:szCs w:val="18"/>
          <w:lang w:eastAsia="zh-CN"/>
        </w:rPr>
        <w:t xml:space="preserve">Opt 2: </w:t>
      </w:r>
      <w:r w:rsidR="003352AF">
        <w:rPr>
          <w:rFonts w:eastAsiaTheme="minorEastAsia" w:hint="eastAsia"/>
          <w:b/>
          <w:szCs w:val="18"/>
          <w:lang w:eastAsia="zh-CN"/>
        </w:rPr>
        <w:t>N</w:t>
      </w:r>
      <w:r w:rsidRPr="00D33AC1">
        <w:rPr>
          <w:rFonts w:eastAsiaTheme="minorEastAsia"/>
          <w:b/>
          <w:szCs w:val="18"/>
          <w:lang w:eastAsia="zh-CN"/>
        </w:rPr>
        <w:t>otification from UE to the NR RAN</w:t>
      </w:r>
    </w:p>
    <w:p w:rsidR="006552F6" w:rsidRDefault="00432AA7" w:rsidP="006552F6">
      <w:pPr>
        <w:pStyle w:val="BodyText"/>
        <w:rPr>
          <w:rFonts w:eastAsiaTheme="minorEastAsia"/>
          <w:szCs w:val="18"/>
          <w:lang w:eastAsia="zh-CN"/>
        </w:rPr>
      </w:pPr>
      <w:r>
        <w:rPr>
          <w:rFonts w:eastAsiaTheme="minorEastAsia" w:hint="eastAsia"/>
          <w:szCs w:val="18"/>
          <w:lang w:eastAsia="zh-CN"/>
        </w:rPr>
        <w:t>Besides, it is considered for the leaving inactive UE to inform the NR RAN of an indication to release the stored UE context. After the inactive UE completes the related procedure, e.g. TAU and totally camps on the target RAT. The UE can return to the former NR RAT and initiate a release procedure to notify the NR RAT to release the RAN/CN connection and clear the stored AS context. As a possible way, the inactive UE can send the release notification via grant free scheme.</w:t>
      </w:r>
    </w:p>
    <w:p w:rsidR="00051DD5" w:rsidRDefault="00BF570B">
      <w:pPr>
        <w:pStyle w:val="BodyText"/>
        <w:jc w:val="center"/>
        <w:rPr>
          <w:rFonts w:eastAsiaTheme="minorEastAsia"/>
          <w:szCs w:val="18"/>
          <w:lang w:eastAsia="zh-CN"/>
        </w:rPr>
      </w:pPr>
      <w:r w:rsidRPr="001C62B9">
        <w:rPr>
          <w:rFonts w:eastAsiaTheme="minorEastAsia"/>
          <w:szCs w:val="18"/>
          <w:lang w:eastAsia="zh-CN"/>
        </w:rPr>
        <w:object w:dxaOrig="5675" w:dyaOrig="3400">
          <v:shape id="_x0000_i1028" type="#_x0000_t75" style="width:283.95pt;height:170.5pt" o:ole="">
            <v:imagedata r:id="rId14" o:title=""/>
          </v:shape>
          <o:OLEObject Type="Embed" ProgID="Visio.Drawing.11" ShapeID="_x0000_i1028" DrawAspect="Content" ObjectID="_1547674994" r:id="rId15"/>
        </w:object>
      </w:r>
    </w:p>
    <w:p w:rsidR="00BF570B" w:rsidRPr="007E1E66" w:rsidRDefault="00BF570B" w:rsidP="00BF570B">
      <w:pPr>
        <w:pStyle w:val="BodyText"/>
        <w:jc w:val="center"/>
        <w:rPr>
          <w:rFonts w:eastAsiaTheme="minorEastAsia"/>
          <w:b/>
          <w:szCs w:val="18"/>
          <w:lang w:eastAsia="zh-CN"/>
        </w:rPr>
      </w:pPr>
      <w:r w:rsidRPr="007E1E66">
        <w:rPr>
          <w:rFonts w:eastAsiaTheme="minorEastAsia" w:hint="eastAsia"/>
          <w:b/>
          <w:szCs w:val="18"/>
          <w:lang w:eastAsia="zh-CN"/>
        </w:rPr>
        <w:t>Fig.</w:t>
      </w:r>
      <w:r w:rsidR="00413032">
        <w:rPr>
          <w:rFonts w:eastAsiaTheme="minorEastAsia"/>
          <w:b/>
          <w:szCs w:val="18"/>
          <w:lang w:eastAsia="zh-CN"/>
        </w:rPr>
        <w:t>3</w:t>
      </w:r>
      <w:r w:rsidRPr="007E1E66">
        <w:rPr>
          <w:rFonts w:eastAsiaTheme="minorEastAsia" w:hint="eastAsia"/>
          <w:b/>
          <w:szCs w:val="18"/>
          <w:lang w:eastAsia="zh-CN"/>
        </w:rPr>
        <w:t xml:space="preserve"> </w:t>
      </w:r>
      <w:r>
        <w:rPr>
          <w:rFonts w:eastAsiaTheme="minorEastAsia" w:hint="eastAsia"/>
          <w:b/>
          <w:szCs w:val="18"/>
          <w:lang w:eastAsia="zh-CN"/>
        </w:rPr>
        <w:t>UE initiated release notification to NR RAT</w:t>
      </w:r>
    </w:p>
    <w:p w:rsidR="006552F6" w:rsidRPr="006552F6" w:rsidRDefault="00D33AC1" w:rsidP="006552F6">
      <w:pPr>
        <w:pStyle w:val="BodyText"/>
        <w:rPr>
          <w:rFonts w:eastAsiaTheme="minorEastAsia"/>
          <w:b/>
          <w:szCs w:val="18"/>
          <w:lang w:eastAsia="zh-CN"/>
        </w:rPr>
      </w:pPr>
      <w:r w:rsidRPr="00D33AC1">
        <w:rPr>
          <w:rFonts w:eastAsiaTheme="minorEastAsia"/>
          <w:b/>
          <w:szCs w:val="18"/>
          <w:lang w:eastAsia="zh-CN"/>
        </w:rPr>
        <w:lastRenderedPageBreak/>
        <w:t xml:space="preserve">Opt 3: </w:t>
      </w:r>
      <w:r w:rsidR="003352AF">
        <w:rPr>
          <w:rFonts w:eastAsiaTheme="minorEastAsia" w:hint="eastAsia"/>
          <w:b/>
          <w:szCs w:val="18"/>
          <w:lang w:eastAsia="zh-CN"/>
        </w:rPr>
        <w:t>D</w:t>
      </w:r>
      <w:r w:rsidRPr="00D33AC1">
        <w:rPr>
          <w:rFonts w:eastAsiaTheme="minorEastAsia"/>
          <w:b/>
          <w:szCs w:val="18"/>
          <w:lang w:eastAsia="zh-CN"/>
        </w:rPr>
        <w:t>etecting by NR RAN</w:t>
      </w:r>
      <w:r w:rsidR="003E3C11">
        <w:rPr>
          <w:rFonts w:eastAsiaTheme="minorEastAsia" w:hint="eastAsia"/>
          <w:b/>
          <w:szCs w:val="18"/>
          <w:lang w:eastAsia="zh-CN"/>
        </w:rPr>
        <w:t xml:space="preserve"> based on timer/counter</w:t>
      </w:r>
    </w:p>
    <w:p w:rsidR="006552F6" w:rsidRDefault="00D67367" w:rsidP="006552F6">
      <w:pPr>
        <w:pStyle w:val="BodyText"/>
        <w:rPr>
          <w:rFonts w:eastAsiaTheme="minorEastAsia"/>
          <w:szCs w:val="18"/>
          <w:lang w:eastAsia="zh-CN"/>
        </w:rPr>
      </w:pPr>
      <w:r>
        <w:rPr>
          <w:rFonts w:eastAsiaTheme="minorEastAsia" w:hint="eastAsia"/>
          <w:szCs w:val="18"/>
          <w:lang w:eastAsia="zh-CN"/>
        </w:rPr>
        <w:t>If</w:t>
      </w:r>
      <w:r w:rsidR="00BF570B">
        <w:rPr>
          <w:rFonts w:eastAsiaTheme="minorEastAsia" w:hint="eastAsia"/>
          <w:szCs w:val="18"/>
          <w:lang w:eastAsia="zh-CN"/>
        </w:rPr>
        <w:t xml:space="preserve"> inactive UE is configured with periodically RAN Notification Area (RNA) Update, we can rely on NR RAN to decide when to clear all UE related contexts. For example, if the NR RAN doesn</w:t>
      </w:r>
      <w:r w:rsidR="00BF570B">
        <w:rPr>
          <w:rFonts w:eastAsiaTheme="minorEastAsia"/>
          <w:szCs w:val="18"/>
          <w:lang w:eastAsia="zh-CN"/>
        </w:rPr>
        <w:t>’</w:t>
      </w:r>
      <w:r w:rsidR="00BF570B">
        <w:rPr>
          <w:rFonts w:eastAsiaTheme="minorEastAsia" w:hint="eastAsia"/>
          <w:szCs w:val="18"/>
          <w:lang w:eastAsia="zh-CN"/>
        </w:rPr>
        <w:t xml:space="preserve">t receive the RNA Update message at the predefined occasion. NR RAN starts a timer or counter. If no RNA Update is received from the inactive UE, </w:t>
      </w:r>
      <w:r w:rsidR="00BF570B">
        <w:rPr>
          <w:rFonts w:eastAsiaTheme="minorEastAsia"/>
          <w:szCs w:val="18"/>
          <w:lang w:eastAsia="zh-CN"/>
        </w:rPr>
        <w:t>when</w:t>
      </w:r>
      <w:r w:rsidR="00BF570B">
        <w:rPr>
          <w:rFonts w:eastAsiaTheme="minorEastAsia" w:hint="eastAsia"/>
          <w:szCs w:val="18"/>
          <w:lang w:eastAsia="zh-CN"/>
        </w:rPr>
        <w:t xml:space="preserve"> timer or counter </w:t>
      </w:r>
      <w:r w:rsidR="003E3C11">
        <w:rPr>
          <w:rFonts w:eastAsiaTheme="minorEastAsia" w:hint="eastAsia"/>
          <w:szCs w:val="18"/>
          <w:lang w:eastAsia="zh-CN"/>
        </w:rPr>
        <w:t xml:space="preserve">expires, the NR RAN considered the UE out of its service or coverage. Thereby, the NR RAN can clear the stored UE context and release the CN/RAN </w:t>
      </w:r>
      <w:r w:rsidR="003E3C11">
        <w:rPr>
          <w:rFonts w:eastAsiaTheme="minorEastAsia"/>
          <w:szCs w:val="18"/>
          <w:lang w:eastAsia="zh-CN"/>
        </w:rPr>
        <w:t>connection</w:t>
      </w:r>
      <w:r w:rsidR="003E3C11">
        <w:rPr>
          <w:rFonts w:eastAsiaTheme="minorEastAsia" w:hint="eastAsia"/>
          <w:szCs w:val="18"/>
          <w:lang w:eastAsia="zh-CN"/>
        </w:rPr>
        <w:t>.</w:t>
      </w:r>
    </w:p>
    <w:p w:rsidR="003E3C11" w:rsidRDefault="003E3C11" w:rsidP="006552F6">
      <w:pPr>
        <w:pStyle w:val="BodyText"/>
        <w:rPr>
          <w:rFonts w:eastAsiaTheme="minorEastAsia"/>
          <w:szCs w:val="18"/>
          <w:lang w:eastAsia="zh-CN"/>
        </w:rPr>
      </w:pPr>
    </w:p>
    <w:p w:rsidR="002D4F8D" w:rsidRDefault="0023775A" w:rsidP="00A34FF1">
      <w:pPr>
        <w:jc w:val="both"/>
        <w:rPr>
          <w:lang w:eastAsia="zh-CN"/>
        </w:rPr>
      </w:pPr>
      <w:r w:rsidRPr="0023775A">
        <w:rPr>
          <w:rFonts w:hint="eastAsia"/>
          <w:lang w:eastAsia="zh-CN"/>
        </w:rPr>
        <w:t>Based on the discussion in the</w:t>
      </w:r>
      <w:r>
        <w:rPr>
          <w:rFonts w:hint="eastAsia"/>
          <w:lang w:eastAsia="zh-CN"/>
        </w:rPr>
        <w:t xml:space="preserve"> </w:t>
      </w:r>
      <w:r w:rsidRPr="0023775A">
        <w:rPr>
          <w:rFonts w:hint="eastAsia"/>
          <w:lang w:eastAsia="zh-CN"/>
        </w:rPr>
        <w:t>aforementioned section,</w:t>
      </w:r>
      <w:r>
        <w:rPr>
          <w:rFonts w:hint="eastAsia"/>
          <w:lang w:eastAsia="zh-CN"/>
        </w:rPr>
        <w:t xml:space="preserve"> NR RAT should clear the stored inactive UE context. To </w:t>
      </w:r>
      <w:r>
        <w:rPr>
          <w:lang w:eastAsia="zh-CN"/>
        </w:rPr>
        <w:t>align</w:t>
      </w:r>
      <w:r>
        <w:rPr>
          <w:rFonts w:hint="eastAsia"/>
          <w:lang w:eastAsia="zh-CN"/>
        </w:rPr>
        <w:t xml:space="preserve"> with the legacy interaction between UTRAN and E-UTRAN</w:t>
      </w:r>
      <w:r>
        <w:rPr>
          <w:lang w:eastAsia="zh-CN"/>
        </w:rPr>
        <w:t xml:space="preserve">, </w:t>
      </w:r>
      <w:r w:rsidRPr="00C21658">
        <w:rPr>
          <w:b/>
          <w:lang w:eastAsia="zh-CN"/>
        </w:rPr>
        <w:t>option</w:t>
      </w:r>
      <w:r w:rsidRPr="00C21658">
        <w:rPr>
          <w:rFonts w:hint="eastAsia"/>
          <w:b/>
          <w:lang w:eastAsia="zh-CN"/>
        </w:rPr>
        <w:t xml:space="preserve"> 1 is highly anticipated as the baseline.</w:t>
      </w:r>
    </w:p>
    <w:p w:rsidR="00777CFC" w:rsidRDefault="0023775A">
      <w:pPr>
        <w:rPr>
          <w:b/>
        </w:rPr>
      </w:pPr>
      <w:r w:rsidRPr="0023775A">
        <w:rPr>
          <w:rFonts w:hint="eastAsia"/>
          <w:b/>
        </w:rPr>
        <w:t xml:space="preserve">Proposal </w:t>
      </w:r>
      <w:r w:rsidR="002A3CAF">
        <w:rPr>
          <w:b/>
        </w:rPr>
        <w:t>2</w:t>
      </w:r>
      <w:r w:rsidRPr="0023775A">
        <w:rPr>
          <w:rFonts w:hint="eastAsia"/>
          <w:b/>
        </w:rPr>
        <w:t xml:space="preserve">: </w:t>
      </w:r>
      <w:r w:rsidR="002A3CAF">
        <w:rPr>
          <w:b/>
        </w:rPr>
        <w:t>S</w:t>
      </w:r>
      <w:r w:rsidR="002A3CAF" w:rsidRPr="0023775A">
        <w:rPr>
          <w:rFonts w:hint="eastAsia"/>
          <w:b/>
        </w:rPr>
        <w:t xml:space="preserve">ource </w:t>
      </w:r>
      <w:r w:rsidRPr="0023775A">
        <w:rPr>
          <w:rFonts w:hint="eastAsia"/>
          <w:b/>
        </w:rPr>
        <w:t>RAT</w:t>
      </w:r>
      <w:r>
        <w:rPr>
          <w:rFonts w:hint="eastAsia"/>
          <w:b/>
          <w:lang w:eastAsia="zh-CN"/>
        </w:rPr>
        <w:t xml:space="preserve"> </w:t>
      </w:r>
      <w:r w:rsidRPr="0023775A">
        <w:rPr>
          <w:rFonts w:hint="eastAsia"/>
          <w:b/>
        </w:rPr>
        <w:t xml:space="preserve">(NR) should clear the stored UE context after knowing the UE moving into legacy RAT, e.g., </w:t>
      </w:r>
      <w:r w:rsidRPr="0023775A">
        <w:rPr>
          <w:b/>
        </w:rPr>
        <w:t>GERAN, UTRAN, legacy LTE connected to EPC</w:t>
      </w:r>
      <w:r w:rsidR="006331B7">
        <w:rPr>
          <w:rFonts w:hint="eastAsia"/>
          <w:b/>
          <w:lang w:eastAsia="zh-CN"/>
        </w:rPr>
        <w:t xml:space="preserve"> or NG Core</w:t>
      </w:r>
      <w:r w:rsidRPr="0023775A">
        <w:rPr>
          <w:rFonts w:hint="eastAsia"/>
          <w:b/>
        </w:rPr>
        <w:t>.</w:t>
      </w:r>
    </w:p>
    <w:p w:rsidR="00326166" w:rsidRPr="00727CF6" w:rsidRDefault="001A1F92" w:rsidP="000D77F2">
      <w:pPr>
        <w:pStyle w:val="Heading1"/>
        <w:rPr>
          <w:lang w:eastAsia="zh-CN"/>
        </w:rPr>
      </w:pPr>
      <w:bookmarkStart w:id="11" w:name="_Toc423019950"/>
      <w:bookmarkStart w:id="12" w:name="_Toc423020279"/>
      <w:bookmarkStart w:id="13" w:name="_Toc423020296"/>
      <w:bookmarkEnd w:id="4"/>
      <w:bookmarkEnd w:id="5"/>
      <w:bookmarkEnd w:id="11"/>
      <w:bookmarkEnd w:id="12"/>
      <w:bookmarkEnd w:id="13"/>
      <w:r w:rsidRPr="00727CF6">
        <w:rPr>
          <w:lang w:eastAsia="zh-CN"/>
        </w:rPr>
        <w:t>Conclusion</w:t>
      </w:r>
    </w:p>
    <w:p w:rsidR="001A18E8" w:rsidRDefault="00BD2F76" w:rsidP="00727CF6">
      <w:pPr>
        <w:jc w:val="both"/>
        <w:rPr>
          <w:lang w:eastAsia="zh-CN"/>
        </w:rPr>
      </w:pPr>
      <w:r w:rsidRPr="00727CF6">
        <w:rPr>
          <w:rFonts w:hint="eastAsia"/>
          <w:lang w:eastAsia="zh-CN"/>
        </w:rPr>
        <w:t xml:space="preserve">In this paper, we </w:t>
      </w:r>
      <w:r w:rsidR="00306DB8" w:rsidRPr="00727CF6">
        <w:rPr>
          <w:lang w:eastAsia="zh-CN"/>
        </w:rPr>
        <w:t>analys</w:t>
      </w:r>
      <w:r w:rsidRPr="00727CF6">
        <w:rPr>
          <w:rFonts w:hint="eastAsia"/>
          <w:lang w:eastAsia="zh-CN"/>
        </w:rPr>
        <w:t>ed</w:t>
      </w:r>
      <w:r w:rsidR="00B91D37" w:rsidRPr="00727CF6">
        <w:rPr>
          <w:lang w:eastAsia="zh-CN"/>
        </w:rPr>
        <w:t xml:space="preserve"> </w:t>
      </w:r>
      <w:r w:rsidR="00DD4E5C">
        <w:rPr>
          <w:lang w:eastAsia="zh-CN"/>
        </w:rPr>
        <w:t xml:space="preserve">the state transition for </w:t>
      </w:r>
      <w:r w:rsidR="004E0826">
        <w:rPr>
          <w:lang w:eastAsia="zh-CN"/>
        </w:rPr>
        <w:t xml:space="preserve">inter-RAT mobility for </w:t>
      </w:r>
      <w:r w:rsidR="00DD4E5C">
        <w:rPr>
          <w:lang w:eastAsia="zh-CN"/>
        </w:rPr>
        <w:t>inactive UE</w:t>
      </w:r>
      <w:r w:rsidRPr="00727CF6">
        <w:rPr>
          <w:rFonts w:hint="eastAsia"/>
          <w:lang w:eastAsia="zh-CN"/>
        </w:rPr>
        <w:t xml:space="preserve">. Therefore </w:t>
      </w:r>
      <w:r w:rsidR="00B91D37" w:rsidRPr="00727CF6">
        <w:rPr>
          <w:lang w:eastAsia="zh-CN"/>
        </w:rPr>
        <w:t xml:space="preserve">we made the following </w:t>
      </w:r>
      <w:r w:rsidR="00306DB8" w:rsidRPr="00727CF6">
        <w:rPr>
          <w:lang w:eastAsia="zh-CN"/>
        </w:rPr>
        <w:t>proposals</w:t>
      </w:r>
      <w:r w:rsidR="00B91D37" w:rsidRPr="00727CF6">
        <w:rPr>
          <w:lang w:eastAsia="zh-CN"/>
        </w:rPr>
        <w:t>:</w:t>
      </w:r>
    </w:p>
    <w:p w:rsidR="00775A67" w:rsidRDefault="002A3CAF" w:rsidP="00775A67">
      <w:pPr>
        <w:rPr>
          <w:b/>
        </w:rPr>
      </w:pPr>
      <w:r>
        <w:rPr>
          <w:b/>
        </w:rPr>
        <w:t>Observation</w:t>
      </w:r>
      <w:r w:rsidRPr="0023775A">
        <w:rPr>
          <w:rFonts w:hint="eastAsia"/>
          <w:b/>
        </w:rPr>
        <w:t xml:space="preserve"> </w:t>
      </w:r>
      <w:r w:rsidR="00775A67" w:rsidRPr="0023775A">
        <w:rPr>
          <w:rFonts w:hint="eastAsia"/>
          <w:b/>
        </w:rPr>
        <w:t xml:space="preserve">1: </w:t>
      </w:r>
      <w:r w:rsidR="00C37BD6">
        <w:rPr>
          <w:rFonts w:hint="eastAsia"/>
          <w:b/>
          <w:lang w:eastAsia="zh-CN"/>
        </w:rPr>
        <w:t>Transition from INACTIVE state to lightly connected will not save much signalling due to extra signalling will be introduced</w:t>
      </w:r>
      <w:r w:rsidR="002011D3">
        <w:rPr>
          <w:b/>
        </w:rPr>
        <w:t>.</w:t>
      </w:r>
    </w:p>
    <w:p w:rsidR="00775A67" w:rsidRDefault="00775A67" w:rsidP="00727CF6">
      <w:pPr>
        <w:jc w:val="both"/>
        <w:rPr>
          <w:lang w:eastAsia="zh-CN"/>
        </w:rPr>
      </w:pPr>
      <w:r w:rsidRPr="0023775A">
        <w:rPr>
          <w:rFonts w:hint="eastAsia"/>
          <w:b/>
        </w:rPr>
        <w:t xml:space="preserve">Proposal </w:t>
      </w:r>
      <w:r w:rsidR="002A3CAF">
        <w:rPr>
          <w:b/>
        </w:rPr>
        <w:t>1</w:t>
      </w:r>
      <w:r w:rsidRPr="0023775A">
        <w:rPr>
          <w:rFonts w:hint="eastAsia"/>
          <w:b/>
        </w:rPr>
        <w:t xml:space="preserve">: </w:t>
      </w:r>
      <w:r w:rsidRPr="00162A35">
        <w:rPr>
          <w:b/>
        </w:rPr>
        <w:t xml:space="preserve">UE in the NR </w:t>
      </w:r>
      <w:r>
        <w:rPr>
          <w:b/>
        </w:rPr>
        <w:t>inactive</w:t>
      </w:r>
      <w:r w:rsidRPr="00162A35">
        <w:rPr>
          <w:b/>
        </w:rPr>
        <w:t xml:space="preserve"> state </w:t>
      </w:r>
      <w:r>
        <w:rPr>
          <w:b/>
        </w:rPr>
        <w:t>transit</w:t>
      </w:r>
      <w:r w:rsidR="004D2956">
        <w:rPr>
          <w:rFonts w:hint="eastAsia"/>
          <w:b/>
          <w:lang w:eastAsia="zh-CN"/>
        </w:rPr>
        <w:t>s</w:t>
      </w:r>
      <w:r>
        <w:rPr>
          <w:b/>
        </w:rPr>
        <w:t xml:space="preserve"> to idle state</w:t>
      </w:r>
      <w:r w:rsidR="00C67963">
        <w:rPr>
          <w:b/>
        </w:rPr>
        <w:t xml:space="preserve"> </w:t>
      </w:r>
      <w:r w:rsidR="00425B1A">
        <w:rPr>
          <w:rFonts w:eastAsiaTheme="minorEastAsia"/>
          <w:b/>
          <w:szCs w:val="18"/>
          <w:lang w:eastAsia="zh-CN"/>
        </w:rPr>
        <w:t xml:space="preserve">in case of moving from NR to </w:t>
      </w:r>
      <w:r w:rsidR="00425B1A" w:rsidRPr="00015B10">
        <w:rPr>
          <w:rFonts w:eastAsiaTheme="minorEastAsia"/>
          <w:b/>
          <w:szCs w:val="18"/>
          <w:lang w:eastAsia="zh-CN"/>
        </w:rPr>
        <w:t>LTE connect</w:t>
      </w:r>
      <w:r w:rsidR="00425B1A">
        <w:rPr>
          <w:rFonts w:eastAsiaTheme="minorEastAsia"/>
          <w:b/>
          <w:szCs w:val="18"/>
          <w:lang w:eastAsia="zh-CN"/>
        </w:rPr>
        <w:t>ed</w:t>
      </w:r>
      <w:r w:rsidR="00425B1A" w:rsidRPr="00015B10">
        <w:rPr>
          <w:rFonts w:eastAsiaTheme="minorEastAsia"/>
          <w:b/>
          <w:szCs w:val="18"/>
          <w:lang w:eastAsia="zh-CN"/>
        </w:rPr>
        <w:t xml:space="preserve"> to NG Core</w:t>
      </w:r>
      <w:r w:rsidR="004D2956">
        <w:rPr>
          <w:rFonts w:eastAsiaTheme="minorEastAsia" w:hint="eastAsia"/>
          <w:b/>
          <w:szCs w:val="18"/>
          <w:lang w:eastAsia="zh-CN"/>
        </w:rPr>
        <w:t xml:space="preserve"> should be the baseline</w:t>
      </w:r>
      <w:r>
        <w:rPr>
          <w:b/>
        </w:rPr>
        <w:t>.</w:t>
      </w:r>
    </w:p>
    <w:p w:rsidR="00777CFC" w:rsidRDefault="00775A67">
      <w:pPr>
        <w:rPr>
          <w:b/>
        </w:rPr>
      </w:pPr>
      <w:r w:rsidRPr="0023775A">
        <w:rPr>
          <w:rFonts w:hint="eastAsia"/>
          <w:b/>
        </w:rPr>
        <w:t xml:space="preserve">Proposal </w:t>
      </w:r>
      <w:r w:rsidR="002A3CAF">
        <w:rPr>
          <w:b/>
        </w:rPr>
        <w:t>2</w:t>
      </w:r>
      <w:r w:rsidRPr="0023775A">
        <w:rPr>
          <w:rFonts w:hint="eastAsia"/>
          <w:b/>
        </w:rPr>
        <w:t xml:space="preserve">: </w:t>
      </w:r>
      <w:r w:rsidR="00F83E2E">
        <w:rPr>
          <w:b/>
        </w:rPr>
        <w:t>S</w:t>
      </w:r>
      <w:r w:rsidR="00F83E2E" w:rsidRPr="0023775A">
        <w:rPr>
          <w:rFonts w:hint="eastAsia"/>
          <w:b/>
        </w:rPr>
        <w:t xml:space="preserve">ource </w:t>
      </w:r>
      <w:r w:rsidRPr="0023775A">
        <w:rPr>
          <w:rFonts w:hint="eastAsia"/>
          <w:b/>
        </w:rPr>
        <w:t>RAT</w:t>
      </w:r>
      <w:r>
        <w:rPr>
          <w:rFonts w:hint="eastAsia"/>
          <w:b/>
          <w:lang w:eastAsia="zh-CN"/>
        </w:rPr>
        <w:t xml:space="preserve"> </w:t>
      </w:r>
      <w:r w:rsidRPr="0023775A">
        <w:rPr>
          <w:rFonts w:hint="eastAsia"/>
          <w:b/>
        </w:rPr>
        <w:t xml:space="preserve">(NR) should clear the stored UE context after knowing the UE moving into legacy RAT, e.g., </w:t>
      </w:r>
      <w:r w:rsidRPr="0023775A">
        <w:rPr>
          <w:b/>
        </w:rPr>
        <w:t>GERAN, UTRAN, legacy LTE connected to EPC</w:t>
      </w:r>
      <w:r>
        <w:rPr>
          <w:rFonts w:hint="eastAsia"/>
          <w:b/>
          <w:lang w:eastAsia="zh-CN"/>
        </w:rPr>
        <w:t xml:space="preserve"> or NG Core</w:t>
      </w:r>
      <w:r w:rsidRPr="0023775A">
        <w:rPr>
          <w:rFonts w:hint="eastAsia"/>
          <w:b/>
        </w:rPr>
        <w:t>.</w:t>
      </w:r>
    </w:p>
    <w:p w:rsidR="0001565F" w:rsidRPr="00727CF6" w:rsidRDefault="0001565F" w:rsidP="0013204A">
      <w:pPr>
        <w:pStyle w:val="Heading1"/>
      </w:pPr>
      <w:bookmarkStart w:id="14" w:name="_Toc423020280"/>
      <w:bookmarkEnd w:id="14"/>
      <w:r w:rsidRPr="00727CF6">
        <w:t>Reference</w:t>
      </w:r>
    </w:p>
    <w:p w:rsidR="00AA1A3E" w:rsidRDefault="00AA1A3E" w:rsidP="00AA1A3E">
      <w:pPr>
        <w:numPr>
          <w:ilvl w:val="0"/>
          <w:numId w:val="10"/>
        </w:numPr>
        <w:rPr>
          <w:lang w:eastAsia="zh-CN"/>
        </w:rPr>
      </w:pPr>
      <w:bookmarkStart w:id="15" w:name="_Ref444075986"/>
      <w:bookmarkEnd w:id="0"/>
      <w:r>
        <w:rPr>
          <w:rFonts w:hint="eastAsia"/>
          <w:lang w:eastAsia="zh-CN"/>
        </w:rPr>
        <w:t>3GPP TR 38.804 T</w:t>
      </w:r>
      <w:r w:rsidRPr="00165C32">
        <w:rPr>
          <w:lang w:eastAsia="zh-CN"/>
        </w:rPr>
        <w:t>R for Study on New Radio Access Technology Radio Interface Protocol Aspects</w:t>
      </w:r>
    </w:p>
    <w:p w:rsidR="00FD2A2F" w:rsidRDefault="00FD2A2F" w:rsidP="00FD2A2F">
      <w:pPr>
        <w:numPr>
          <w:ilvl w:val="0"/>
          <w:numId w:val="10"/>
        </w:numPr>
        <w:rPr>
          <w:lang w:eastAsia="zh-CN"/>
        </w:rPr>
      </w:pPr>
      <w:r>
        <w:t>R2-1700493 Mobility between LTE and NR for inactive UEs, Ericsson</w:t>
      </w:r>
    </w:p>
    <w:p w:rsidR="00290896" w:rsidRDefault="00290896" w:rsidP="00473E75">
      <w:pPr>
        <w:numPr>
          <w:ilvl w:val="0"/>
          <w:numId w:val="10"/>
        </w:numPr>
        <w:rPr>
          <w:lang w:eastAsia="zh-CN"/>
        </w:rPr>
      </w:pPr>
      <w:r w:rsidRPr="00290896">
        <w:rPr>
          <w:lang w:eastAsia="zh-CN"/>
        </w:rPr>
        <w:t>3GPP TS 23.401</w:t>
      </w:r>
      <w:r>
        <w:rPr>
          <w:rFonts w:hint="eastAsia"/>
          <w:lang w:eastAsia="zh-CN"/>
        </w:rPr>
        <w:t xml:space="preserve"> </w:t>
      </w:r>
      <w:r w:rsidR="00165C32" w:rsidRPr="00165C32">
        <w:rPr>
          <w:lang w:eastAsia="zh-CN"/>
        </w:rPr>
        <w:t>General Packet Radio Service (GPRS) enhancements for Evolved Universal Terrestrial Radio Access Network (E-UTRAN) access</w:t>
      </w:r>
    </w:p>
    <w:p w:rsidR="00E32CE4" w:rsidRDefault="00E32CE4" w:rsidP="00E32CE4">
      <w:pPr>
        <w:rPr>
          <w:lang w:eastAsia="zh-CN"/>
        </w:rPr>
      </w:pPr>
    </w:p>
    <w:bookmarkEnd w:id="15"/>
    <w:p w:rsidR="001707C1" w:rsidRDefault="001707C1" w:rsidP="00C21658">
      <w:pPr>
        <w:ind w:left="720"/>
        <w:rPr>
          <w:lang w:eastAsia="zh-CN"/>
        </w:rPr>
      </w:pPr>
    </w:p>
    <w:sectPr w:rsidR="001707C1" w:rsidSect="00426FB0">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DF0" w:rsidRDefault="00226DF0">
      <w:r>
        <w:separator/>
      </w:r>
    </w:p>
  </w:endnote>
  <w:endnote w:type="continuationSeparator" w:id="0">
    <w:p w:rsidR="00226DF0" w:rsidRDefault="00226DF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charset w:val="50"/>
    <w:family w:val="auto"/>
    <w:pitch w:val="variable"/>
    <w:sig w:usb0="00000001"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DF0" w:rsidRDefault="00226DF0">
      <w:r>
        <w:separator/>
      </w:r>
    </w:p>
  </w:footnote>
  <w:footnote w:type="continuationSeparator" w:id="0">
    <w:p w:rsidR="00226DF0" w:rsidRDefault="00226D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0A33C9"/>
    <w:multiLevelType w:val="hybridMultilevel"/>
    <w:tmpl w:val="15642550"/>
    <w:lvl w:ilvl="0" w:tplc="301C1DD0">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DD5F2B"/>
    <w:multiLevelType w:val="multilevel"/>
    <w:tmpl w:val="541E8F12"/>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ED75ED4"/>
    <w:multiLevelType w:val="hybridMultilevel"/>
    <w:tmpl w:val="0B727C10"/>
    <w:lvl w:ilvl="0" w:tplc="9A567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267D554B"/>
    <w:multiLevelType w:val="hybridMultilevel"/>
    <w:tmpl w:val="BB6A73FC"/>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E3146F9"/>
    <w:multiLevelType w:val="hybridMultilevel"/>
    <w:tmpl w:val="190058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0805A0A"/>
    <w:multiLevelType w:val="hybridMultilevel"/>
    <w:tmpl w:val="E2B03EC2"/>
    <w:lvl w:ilvl="0" w:tplc="04090009">
      <w:start w:val="1"/>
      <w:numFmt w:val="bullet"/>
      <w:lvlText w:val=""/>
      <w:lvlJc w:val="left"/>
      <w:pPr>
        <w:tabs>
          <w:tab w:val="num" w:pos="720"/>
        </w:tabs>
        <w:ind w:left="720" w:hanging="360"/>
      </w:pPr>
      <w:rPr>
        <w:rFonts w:ascii="Wingdings" w:hAnsi="Wingdings" w:hint="default"/>
      </w:rPr>
    </w:lvl>
    <w:lvl w:ilvl="1" w:tplc="D88CEA18">
      <w:start w:val="598"/>
      <w:numFmt w:val="bullet"/>
      <w:lvlText w:val="–"/>
      <w:lvlJc w:val="left"/>
      <w:pPr>
        <w:tabs>
          <w:tab w:val="num" w:pos="1440"/>
        </w:tabs>
        <w:ind w:left="1440" w:hanging="360"/>
      </w:pPr>
      <w:rPr>
        <w:rFonts w:ascii="Arial" w:hAnsi="Arial" w:cs="Times New Roman" w:hint="default"/>
      </w:rPr>
    </w:lvl>
    <w:lvl w:ilvl="2" w:tplc="4D7C0BF0">
      <w:start w:val="598"/>
      <w:numFmt w:val="bullet"/>
      <w:lvlText w:val="•"/>
      <w:lvlJc w:val="left"/>
      <w:pPr>
        <w:tabs>
          <w:tab w:val="num" w:pos="2160"/>
        </w:tabs>
        <w:ind w:left="2160" w:hanging="360"/>
      </w:pPr>
      <w:rPr>
        <w:rFonts w:ascii="Arial" w:hAnsi="Arial" w:cs="Times New Roman" w:hint="default"/>
      </w:rPr>
    </w:lvl>
    <w:lvl w:ilvl="3" w:tplc="55C8704C">
      <w:start w:val="598"/>
      <w:numFmt w:val="bullet"/>
      <w:lvlText w:val="–"/>
      <w:lvlJc w:val="left"/>
      <w:pPr>
        <w:tabs>
          <w:tab w:val="num" w:pos="2880"/>
        </w:tabs>
        <w:ind w:left="2880" w:hanging="360"/>
      </w:pPr>
      <w:rPr>
        <w:rFonts w:ascii="Arial" w:hAnsi="Arial" w:cs="Times New Roman" w:hint="default"/>
      </w:rPr>
    </w:lvl>
    <w:lvl w:ilvl="4" w:tplc="9AA4154C">
      <w:start w:val="1"/>
      <w:numFmt w:val="decimal"/>
      <w:lvlText w:val="%5."/>
      <w:lvlJc w:val="left"/>
      <w:pPr>
        <w:tabs>
          <w:tab w:val="num" w:pos="3600"/>
        </w:tabs>
        <w:ind w:left="3600" w:hanging="360"/>
      </w:pPr>
    </w:lvl>
    <w:lvl w:ilvl="5" w:tplc="452C177E">
      <w:start w:val="1"/>
      <w:numFmt w:val="decimal"/>
      <w:lvlText w:val="%6."/>
      <w:lvlJc w:val="left"/>
      <w:pPr>
        <w:tabs>
          <w:tab w:val="num" w:pos="4320"/>
        </w:tabs>
        <w:ind w:left="4320" w:hanging="360"/>
      </w:pPr>
    </w:lvl>
    <w:lvl w:ilvl="6" w:tplc="7B68B33E">
      <w:start w:val="1"/>
      <w:numFmt w:val="decimal"/>
      <w:lvlText w:val="%7."/>
      <w:lvlJc w:val="left"/>
      <w:pPr>
        <w:tabs>
          <w:tab w:val="num" w:pos="5040"/>
        </w:tabs>
        <w:ind w:left="5040" w:hanging="360"/>
      </w:pPr>
    </w:lvl>
    <w:lvl w:ilvl="7" w:tplc="E2624BBA">
      <w:start w:val="1"/>
      <w:numFmt w:val="decimal"/>
      <w:lvlText w:val="%8."/>
      <w:lvlJc w:val="left"/>
      <w:pPr>
        <w:tabs>
          <w:tab w:val="num" w:pos="5760"/>
        </w:tabs>
        <w:ind w:left="5760" w:hanging="360"/>
      </w:pPr>
    </w:lvl>
    <w:lvl w:ilvl="8" w:tplc="7298A320">
      <w:start w:val="1"/>
      <w:numFmt w:val="decimal"/>
      <w:lvlText w:val="%9."/>
      <w:lvlJc w:val="left"/>
      <w:pPr>
        <w:tabs>
          <w:tab w:val="num" w:pos="6480"/>
        </w:tabs>
        <w:ind w:left="6480" w:hanging="360"/>
      </w:pPr>
    </w:lvl>
  </w:abstractNum>
  <w:abstractNum w:abstractNumId="2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370A3878"/>
    <w:multiLevelType w:val="hybridMultilevel"/>
    <w:tmpl w:val="3D240E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CCA49AF"/>
    <w:multiLevelType w:val="hybridMultilevel"/>
    <w:tmpl w:val="BF884AE8"/>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E906D5D"/>
    <w:multiLevelType w:val="hybridMultilevel"/>
    <w:tmpl w:val="A824F58E"/>
    <w:lvl w:ilvl="0" w:tplc="0409000B">
      <w:start w:val="2"/>
      <w:numFmt w:val="bullet"/>
      <w:lvlText w:val="-"/>
      <w:lvlJc w:val="left"/>
      <w:pPr>
        <w:ind w:left="644" w:hanging="360"/>
      </w:pPr>
      <w:rPr>
        <w:rFonts w:ascii="Times New Roman" w:eastAsia="宋体"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4A1206"/>
    <w:multiLevelType w:val="hybridMultilevel"/>
    <w:tmpl w:val="69BA7AE0"/>
    <w:lvl w:ilvl="0" w:tplc="F3C21A28">
      <w:start w:val="4"/>
      <w:numFmt w:val="bullet"/>
      <w:lvlText w:val="-"/>
      <w:lvlJc w:val="left"/>
      <w:pPr>
        <w:ind w:left="840" w:hanging="420"/>
      </w:pPr>
      <w:rPr>
        <w:rFonts w:ascii="Times New Roman" w:eastAsia="Times New Roman" w:hAnsi="Times New Roman" w:cs="Times New Roman" w:hint="default"/>
      </w:rPr>
    </w:lvl>
    <w:lvl w:ilvl="1" w:tplc="BE10F8AE">
      <w:start w:val="1"/>
      <w:numFmt w:val="bullet"/>
      <w:lvlText w:val="•"/>
      <w:lvlJc w:val="left"/>
      <w:pPr>
        <w:ind w:left="1260" w:hanging="420"/>
      </w:pPr>
      <w:rPr>
        <w:rFonts w:ascii="宋体" w:eastAsia="宋体" w:hAnsi="宋体" w:hint="eastAsia"/>
      </w:rPr>
    </w:lvl>
    <w:lvl w:ilvl="2" w:tplc="DFF69B8C">
      <w:start w:val="1"/>
      <w:numFmt w:val="decimal"/>
      <w:lvlText w:val="%3."/>
      <w:lvlJc w:val="left"/>
      <w:pPr>
        <w:tabs>
          <w:tab w:val="num" w:pos="2160"/>
        </w:tabs>
        <w:ind w:left="2160" w:hanging="360"/>
      </w:pPr>
    </w:lvl>
    <w:lvl w:ilvl="3" w:tplc="F3BE8836">
      <w:start w:val="1"/>
      <w:numFmt w:val="decimal"/>
      <w:lvlText w:val="%4."/>
      <w:lvlJc w:val="left"/>
      <w:pPr>
        <w:tabs>
          <w:tab w:val="num" w:pos="2880"/>
        </w:tabs>
        <w:ind w:left="2880" w:hanging="360"/>
      </w:pPr>
    </w:lvl>
    <w:lvl w:ilvl="4" w:tplc="08424E6C">
      <w:start w:val="1"/>
      <w:numFmt w:val="decimal"/>
      <w:lvlText w:val="%5."/>
      <w:lvlJc w:val="left"/>
      <w:pPr>
        <w:tabs>
          <w:tab w:val="num" w:pos="3600"/>
        </w:tabs>
        <w:ind w:left="3600" w:hanging="360"/>
      </w:pPr>
    </w:lvl>
    <w:lvl w:ilvl="5" w:tplc="1B9C70F6">
      <w:start w:val="1"/>
      <w:numFmt w:val="decimal"/>
      <w:lvlText w:val="%6."/>
      <w:lvlJc w:val="left"/>
      <w:pPr>
        <w:tabs>
          <w:tab w:val="num" w:pos="4320"/>
        </w:tabs>
        <w:ind w:left="4320" w:hanging="360"/>
      </w:pPr>
    </w:lvl>
    <w:lvl w:ilvl="6" w:tplc="1D4A1694">
      <w:start w:val="1"/>
      <w:numFmt w:val="decimal"/>
      <w:lvlText w:val="%7."/>
      <w:lvlJc w:val="left"/>
      <w:pPr>
        <w:tabs>
          <w:tab w:val="num" w:pos="5040"/>
        </w:tabs>
        <w:ind w:left="5040" w:hanging="360"/>
      </w:pPr>
    </w:lvl>
    <w:lvl w:ilvl="7" w:tplc="7FE86C9C">
      <w:start w:val="1"/>
      <w:numFmt w:val="decimal"/>
      <w:lvlText w:val="%8."/>
      <w:lvlJc w:val="left"/>
      <w:pPr>
        <w:tabs>
          <w:tab w:val="num" w:pos="5760"/>
        </w:tabs>
        <w:ind w:left="5760" w:hanging="360"/>
      </w:pPr>
    </w:lvl>
    <w:lvl w:ilvl="8" w:tplc="295ACF28">
      <w:start w:val="1"/>
      <w:numFmt w:val="decimal"/>
      <w:lvlText w:val="%9."/>
      <w:lvlJc w:val="left"/>
      <w:pPr>
        <w:tabs>
          <w:tab w:val="num" w:pos="6480"/>
        </w:tabs>
        <w:ind w:left="6480" w:hanging="360"/>
      </w:pPr>
    </w:lvl>
  </w:abstractNum>
  <w:abstractNum w:abstractNumId="26">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7">
    <w:nsid w:val="4B0E14FC"/>
    <w:multiLevelType w:val="hybridMultilevel"/>
    <w:tmpl w:val="6D5CBBCC"/>
    <w:lvl w:ilvl="0" w:tplc="D114A3B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4C0B7B4F"/>
    <w:multiLevelType w:val="hybridMultilevel"/>
    <w:tmpl w:val="AB08F188"/>
    <w:lvl w:ilvl="0" w:tplc="5B1469B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CB614B6"/>
    <w:multiLevelType w:val="hybridMultilevel"/>
    <w:tmpl w:val="86B411BE"/>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240CF7"/>
    <w:multiLevelType w:val="hybridMultilevel"/>
    <w:tmpl w:val="0652F9F0"/>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3">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7D66E9A"/>
    <w:multiLevelType w:val="hybridMultilevel"/>
    <w:tmpl w:val="B8D0982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7">
    <w:nsid w:val="66330F6B"/>
    <w:multiLevelType w:val="hybridMultilevel"/>
    <w:tmpl w:val="B442B6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BC649C8"/>
    <w:multiLevelType w:val="hybridMultilevel"/>
    <w:tmpl w:val="B7220EE0"/>
    <w:lvl w:ilvl="0" w:tplc="04090005">
      <w:start w:val="118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54812FB"/>
    <w:multiLevelType w:val="hybridMultilevel"/>
    <w:tmpl w:val="729C2BFE"/>
    <w:lvl w:ilvl="0" w:tplc="04090009">
      <w:start w:val="1"/>
      <w:numFmt w:val="bullet"/>
      <w:lvlText w:val=""/>
      <w:lvlJc w:val="left"/>
      <w:pPr>
        <w:ind w:left="420" w:hanging="420"/>
      </w:pPr>
      <w:rPr>
        <w:rFonts w:ascii="Wingdings" w:hAnsi="Wingdings" w:hint="default"/>
      </w:rPr>
    </w:lvl>
    <w:lvl w:ilvl="1" w:tplc="975E6058">
      <w:start w:val="1"/>
      <w:numFmt w:val="bullet"/>
      <w:lvlText w:val="‐"/>
      <w:lvlJc w:val="left"/>
      <w:pPr>
        <w:ind w:left="840" w:hanging="420"/>
      </w:pPr>
      <w:rPr>
        <w:rFonts w:ascii="宋体" w:eastAsia="宋体" w:hAnsi="宋体" w:hint="eastAsia"/>
      </w:rPr>
    </w:lvl>
    <w:lvl w:ilvl="2" w:tplc="325E8D3E">
      <w:numFmt w:val="bullet"/>
      <w:lvlText w:val=""/>
      <w:lvlJc w:val="left"/>
      <w:pPr>
        <w:ind w:left="1200" w:hanging="360"/>
      </w:pPr>
      <w:rPr>
        <w:rFonts w:ascii="Wingdings" w:eastAsia="宋体"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44">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5">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43"/>
  </w:num>
  <w:num w:numId="4">
    <w:abstractNumId w:val="45"/>
  </w:num>
  <w:num w:numId="5">
    <w:abstractNumId w:val="36"/>
  </w:num>
  <w:num w:numId="6">
    <w:abstractNumId w:val="1"/>
  </w:num>
  <w:num w:numId="7">
    <w:abstractNumId w:val="5"/>
  </w:num>
  <w:num w:numId="8">
    <w:abstractNumId w:val="26"/>
  </w:num>
  <w:num w:numId="9">
    <w:abstractNumId w:val="28"/>
  </w:num>
  <w:num w:numId="10">
    <w:abstractNumId w:val="15"/>
  </w:num>
  <w:num w:numId="11">
    <w:abstractNumId w:val="20"/>
  </w:num>
  <w:num w:numId="12">
    <w:abstractNumId w:val="32"/>
  </w:num>
  <w:num w:numId="13">
    <w:abstractNumId w:val="24"/>
  </w:num>
  <w:num w:numId="14">
    <w:abstractNumId w:val="40"/>
  </w:num>
  <w:num w:numId="15">
    <w:abstractNumId w:val="16"/>
  </w:num>
  <w:num w:numId="16">
    <w:abstractNumId w:val="31"/>
  </w:num>
  <w:num w:numId="17">
    <w:abstractNumId w:val="30"/>
  </w:num>
  <w:num w:numId="18">
    <w:abstractNumId w:val="23"/>
  </w:num>
  <w:num w:numId="19">
    <w:abstractNumId w:val="3"/>
  </w:num>
  <w:num w:numId="20">
    <w:abstractNumId w:val="3"/>
  </w:num>
  <w:num w:numId="21">
    <w:abstractNumId w:val="9"/>
  </w:num>
  <w:num w:numId="22">
    <w:abstractNumId w:val="44"/>
  </w:num>
  <w:num w:numId="23">
    <w:abstractNumId w:val="39"/>
  </w:num>
  <w:num w:numId="24">
    <w:abstractNumId w:val="3"/>
    <w:lvlOverride w:ilvl="0">
      <w:startOverride w:val="2"/>
    </w:lvlOverride>
    <w:lvlOverride w:ilvl="1">
      <w:startOverride w:val="2"/>
    </w:lvlOverride>
  </w:num>
  <w:num w:numId="25">
    <w:abstractNumId w:val="3"/>
  </w:num>
  <w:num w:numId="26">
    <w:abstractNumId w:val="3"/>
  </w:num>
  <w:num w:numId="27">
    <w:abstractNumId w:val="3"/>
  </w:num>
  <w:num w:numId="28">
    <w:abstractNumId w:val="6"/>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8"/>
  </w:num>
  <w:num w:numId="32">
    <w:abstractNumId w:val="11"/>
  </w:num>
  <w:num w:numId="33">
    <w:abstractNumId w:val="10"/>
  </w:num>
  <w:num w:numId="34">
    <w:abstractNumId w:val="35"/>
  </w:num>
  <w:num w:numId="35">
    <w:abstractNumId w:val="13"/>
  </w:num>
  <w:num w:numId="36">
    <w:abstractNumId w:val="42"/>
  </w:num>
  <w:num w:numId="37">
    <w:abstractNumId w:val="12"/>
  </w:num>
  <w:num w:numId="38">
    <w:abstractNumId w:val="3"/>
  </w:num>
  <w:num w:numId="39">
    <w:abstractNumId w:val="33"/>
  </w:num>
  <w:num w:numId="40">
    <w:abstractNumId w:val="3"/>
  </w:num>
  <w:num w:numId="4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8"/>
  </w:num>
  <w:num w:numId="4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19"/>
  </w:num>
  <w:num w:numId="48">
    <w:abstractNumId w:val="3"/>
  </w:num>
  <w:num w:numId="49">
    <w:abstractNumId w:val="21"/>
  </w:num>
  <w:num w:numId="50">
    <w:abstractNumId w:val="22"/>
  </w:num>
  <w:num w:numId="51">
    <w:abstractNumId w:val="34"/>
  </w:num>
  <w:num w:numId="52">
    <w:abstractNumId w:val="2"/>
  </w:num>
  <w:num w:numId="53">
    <w:abstractNumId w:val="17"/>
  </w:num>
  <w:num w:numId="54">
    <w:abstractNumId w:val="41"/>
  </w:num>
  <w:num w:numId="5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9"/>
  </w:num>
  <w:num w:numId="58">
    <w:abstractNumId w:val="14"/>
  </w:num>
  <w:num w:numId="59">
    <w:abstractNumId w:val="2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yinghao (Benjamin Jin)">
    <w15:presenceInfo w15:providerId="AD" w15:userId="S-1-5-21-147214757-305610072-1517763936-33508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16E4"/>
    <w:rsid w:val="00001940"/>
    <w:rsid w:val="00002862"/>
    <w:rsid w:val="00002C5F"/>
    <w:rsid w:val="00003904"/>
    <w:rsid w:val="00003DF6"/>
    <w:rsid w:val="00003F25"/>
    <w:rsid w:val="00003FCF"/>
    <w:rsid w:val="000044DA"/>
    <w:rsid w:val="00004EA7"/>
    <w:rsid w:val="00005347"/>
    <w:rsid w:val="00005846"/>
    <w:rsid w:val="00005C4B"/>
    <w:rsid w:val="00005E5C"/>
    <w:rsid w:val="0000613E"/>
    <w:rsid w:val="000068C4"/>
    <w:rsid w:val="00006AA0"/>
    <w:rsid w:val="00006B36"/>
    <w:rsid w:val="000110CA"/>
    <w:rsid w:val="00011583"/>
    <w:rsid w:val="000118F6"/>
    <w:rsid w:val="00011944"/>
    <w:rsid w:val="00011A1D"/>
    <w:rsid w:val="00011B89"/>
    <w:rsid w:val="00012790"/>
    <w:rsid w:val="00013CB8"/>
    <w:rsid w:val="000147E9"/>
    <w:rsid w:val="00015330"/>
    <w:rsid w:val="0001565F"/>
    <w:rsid w:val="00015B10"/>
    <w:rsid w:val="0001701A"/>
    <w:rsid w:val="00017C43"/>
    <w:rsid w:val="00017E4B"/>
    <w:rsid w:val="000205C0"/>
    <w:rsid w:val="00020BFF"/>
    <w:rsid w:val="00020CC2"/>
    <w:rsid w:val="00021C5E"/>
    <w:rsid w:val="000224E8"/>
    <w:rsid w:val="00022A85"/>
    <w:rsid w:val="00022E4A"/>
    <w:rsid w:val="00022E74"/>
    <w:rsid w:val="000237AE"/>
    <w:rsid w:val="00023E5C"/>
    <w:rsid w:val="00023F21"/>
    <w:rsid w:val="0002406B"/>
    <w:rsid w:val="00025434"/>
    <w:rsid w:val="00025783"/>
    <w:rsid w:val="000262DD"/>
    <w:rsid w:val="0002719B"/>
    <w:rsid w:val="0002747B"/>
    <w:rsid w:val="00027FDE"/>
    <w:rsid w:val="00031567"/>
    <w:rsid w:val="00032AB8"/>
    <w:rsid w:val="00033918"/>
    <w:rsid w:val="0003419C"/>
    <w:rsid w:val="000346B7"/>
    <w:rsid w:val="0003477C"/>
    <w:rsid w:val="00035030"/>
    <w:rsid w:val="000357E9"/>
    <w:rsid w:val="000369FE"/>
    <w:rsid w:val="00037644"/>
    <w:rsid w:val="00037B33"/>
    <w:rsid w:val="00040904"/>
    <w:rsid w:val="00040913"/>
    <w:rsid w:val="00040B4A"/>
    <w:rsid w:val="00040B64"/>
    <w:rsid w:val="00040BE8"/>
    <w:rsid w:val="0004127F"/>
    <w:rsid w:val="00041EF2"/>
    <w:rsid w:val="000421C4"/>
    <w:rsid w:val="00043944"/>
    <w:rsid w:val="00043BC5"/>
    <w:rsid w:val="000442D9"/>
    <w:rsid w:val="00044562"/>
    <w:rsid w:val="00044F4A"/>
    <w:rsid w:val="00045788"/>
    <w:rsid w:val="000459D0"/>
    <w:rsid w:val="000460B7"/>
    <w:rsid w:val="00046226"/>
    <w:rsid w:val="000468A5"/>
    <w:rsid w:val="0004763C"/>
    <w:rsid w:val="00047A86"/>
    <w:rsid w:val="00047D2B"/>
    <w:rsid w:val="00047FE7"/>
    <w:rsid w:val="000502EF"/>
    <w:rsid w:val="0005055D"/>
    <w:rsid w:val="00051180"/>
    <w:rsid w:val="00051BB8"/>
    <w:rsid w:val="00051DD5"/>
    <w:rsid w:val="00052018"/>
    <w:rsid w:val="000520DD"/>
    <w:rsid w:val="00052269"/>
    <w:rsid w:val="000522A5"/>
    <w:rsid w:val="0005278C"/>
    <w:rsid w:val="00052F9D"/>
    <w:rsid w:val="00054681"/>
    <w:rsid w:val="0005476A"/>
    <w:rsid w:val="00054B95"/>
    <w:rsid w:val="00054CEB"/>
    <w:rsid w:val="0005537D"/>
    <w:rsid w:val="0005600F"/>
    <w:rsid w:val="00056D74"/>
    <w:rsid w:val="00057F83"/>
    <w:rsid w:val="0006013C"/>
    <w:rsid w:val="00060488"/>
    <w:rsid w:val="00061961"/>
    <w:rsid w:val="000619C6"/>
    <w:rsid w:val="00061E6B"/>
    <w:rsid w:val="000622D3"/>
    <w:rsid w:val="00062A3B"/>
    <w:rsid w:val="0006352B"/>
    <w:rsid w:val="00063A60"/>
    <w:rsid w:val="00063CD7"/>
    <w:rsid w:val="00064173"/>
    <w:rsid w:val="00064751"/>
    <w:rsid w:val="00064C1A"/>
    <w:rsid w:val="00065210"/>
    <w:rsid w:val="000655EF"/>
    <w:rsid w:val="00066321"/>
    <w:rsid w:val="0006649B"/>
    <w:rsid w:val="000672FF"/>
    <w:rsid w:val="000673C3"/>
    <w:rsid w:val="00070CDD"/>
    <w:rsid w:val="00070E5D"/>
    <w:rsid w:val="00071655"/>
    <w:rsid w:val="00071CCE"/>
    <w:rsid w:val="00071D8B"/>
    <w:rsid w:val="00072059"/>
    <w:rsid w:val="00072EDF"/>
    <w:rsid w:val="00073415"/>
    <w:rsid w:val="000735D0"/>
    <w:rsid w:val="000737BB"/>
    <w:rsid w:val="00073C97"/>
    <w:rsid w:val="00074E39"/>
    <w:rsid w:val="00075246"/>
    <w:rsid w:val="00075247"/>
    <w:rsid w:val="000764D3"/>
    <w:rsid w:val="000767A8"/>
    <w:rsid w:val="00076D2B"/>
    <w:rsid w:val="00076E9F"/>
    <w:rsid w:val="00077435"/>
    <w:rsid w:val="0007756E"/>
    <w:rsid w:val="000811E1"/>
    <w:rsid w:val="00081C37"/>
    <w:rsid w:val="00082092"/>
    <w:rsid w:val="0008250D"/>
    <w:rsid w:val="00083024"/>
    <w:rsid w:val="000832CF"/>
    <w:rsid w:val="00083455"/>
    <w:rsid w:val="000835D4"/>
    <w:rsid w:val="0008376C"/>
    <w:rsid w:val="00083842"/>
    <w:rsid w:val="000839A2"/>
    <w:rsid w:val="000839D6"/>
    <w:rsid w:val="00084281"/>
    <w:rsid w:val="000843D9"/>
    <w:rsid w:val="00084475"/>
    <w:rsid w:val="00084F0C"/>
    <w:rsid w:val="00085007"/>
    <w:rsid w:val="0008515A"/>
    <w:rsid w:val="00085DF3"/>
    <w:rsid w:val="00086B96"/>
    <w:rsid w:val="000872C4"/>
    <w:rsid w:val="00087734"/>
    <w:rsid w:val="00087C59"/>
    <w:rsid w:val="0009065C"/>
    <w:rsid w:val="00091570"/>
    <w:rsid w:val="00091874"/>
    <w:rsid w:val="00091DF8"/>
    <w:rsid w:val="00092188"/>
    <w:rsid w:val="0009261C"/>
    <w:rsid w:val="00093E22"/>
    <w:rsid w:val="00094829"/>
    <w:rsid w:val="000948B5"/>
    <w:rsid w:val="00094D36"/>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42C3"/>
    <w:rsid w:val="000A4C5A"/>
    <w:rsid w:val="000A5E84"/>
    <w:rsid w:val="000A689E"/>
    <w:rsid w:val="000A6B39"/>
    <w:rsid w:val="000A6CBD"/>
    <w:rsid w:val="000B11A5"/>
    <w:rsid w:val="000B13E4"/>
    <w:rsid w:val="000B27AF"/>
    <w:rsid w:val="000B283B"/>
    <w:rsid w:val="000B29DF"/>
    <w:rsid w:val="000B4565"/>
    <w:rsid w:val="000B48A6"/>
    <w:rsid w:val="000B4B4A"/>
    <w:rsid w:val="000B4DC8"/>
    <w:rsid w:val="000B53BD"/>
    <w:rsid w:val="000B5774"/>
    <w:rsid w:val="000B5F7E"/>
    <w:rsid w:val="000B778D"/>
    <w:rsid w:val="000B78CC"/>
    <w:rsid w:val="000B7986"/>
    <w:rsid w:val="000B7F52"/>
    <w:rsid w:val="000C00E1"/>
    <w:rsid w:val="000C17F9"/>
    <w:rsid w:val="000C18F6"/>
    <w:rsid w:val="000C20E3"/>
    <w:rsid w:val="000C2E76"/>
    <w:rsid w:val="000C3F0F"/>
    <w:rsid w:val="000C42B1"/>
    <w:rsid w:val="000C42DD"/>
    <w:rsid w:val="000C440C"/>
    <w:rsid w:val="000C4968"/>
    <w:rsid w:val="000C4A7B"/>
    <w:rsid w:val="000C4E93"/>
    <w:rsid w:val="000C5404"/>
    <w:rsid w:val="000C6CBB"/>
    <w:rsid w:val="000C6D76"/>
    <w:rsid w:val="000C6E31"/>
    <w:rsid w:val="000C70D0"/>
    <w:rsid w:val="000C7168"/>
    <w:rsid w:val="000D0344"/>
    <w:rsid w:val="000D0BAF"/>
    <w:rsid w:val="000D1A49"/>
    <w:rsid w:val="000D399F"/>
    <w:rsid w:val="000D3B23"/>
    <w:rsid w:val="000D468C"/>
    <w:rsid w:val="000D4BDE"/>
    <w:rsid w:val="000D4C71"/>
    <w:rsid w:val="000D5071"/>
    <w:rsid w:val="000D5EC9"/>
    <w:rsid w:val="000D5FD4"/>
    <w:rsid w:val="000D66CA"/>
    <w:rsid w:val="000D6D14"/>
    <w:rsid w:val="000D73D9"/>
    <w:rsid w:val="000D77F2"/>
    <w:rsid w:val="000E02F8"/>
    <w:rsid w:val="000E13C9"/>
    <w:rsid w:val="000E1960"/>
    <w:rsid w:val="000E1E7C"/>
    <w:rsid w:val="000E2EA6"/>
    <w:rsid w:val="000E301C"/>
    <w:rsid w:val="000E3370"/>
    <w:rsid w:val="000E35BA"/>
    <w:rsid w:val="000E3792"/>
    <w:rsid w:val="000E3C98"/>
    <w:rsid w:val="000E4329"/>
    <w:rsid w:val="000E4461"/>
    <w:rsid w:val="000E558F"/>
    <w:rsid w:val="000E7AC4"/>
    <w:rsid w:val="000E7C81"/>
    <w:rsid w:val="000F025B"/>
    <w:rsid w:val="000F0C04"/>
    <w:rsid w:val="000F1FC4"/>
    <w:rsid w:val="000F2114"/>
    <w:rsid w:val="000F32A7"/>
    <w:rsid w:val="000F33AD"/>
    <w:rsid w:val="000F423A"/>
    <w:rsid w:val="000F446E"/>
    <w:rsid w:val="000F45FA"/>
    <w:rsid w:val="000F4A63"/>
    <w:rsid w:val="000F5026"/>
    <w:rsid w:val="000F5047"/>
    <w:rsid w:val="000F5D07"/>
    <w:rsid w:val="000F6965"/>
    <w:rsid w:val="000F6E6D"/>
    <w:rsid w:val="000F7538"/>
    <w:rsid w:val="000F785D"/>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53B5"/>
    <w:rsid w:val="00105A93"/>
    <w:rsid w:val="0010634F"/>
    <w:rsid w:val="001068EB"/>
    <w:rsid w:val="00106FC3"/>
    <w:rsid w:val="00107EFF"/>
    <w:rsid w:val="00107FF6"/>
    <w:rsid w:val="0011005F"/>
    <w:rsid w:val="00110973"/>
    <w:rsid w:val="00110CE9"/>
    <w:rsid w:val="00111046"/>
    <w:rsid w:val="001119E6"/>
    <w:rsid w:val="00111D37"/>
    <w:rsid w:val="00112C1D"/>
    <w:rsid w:val="001133CF"/>
    <w:rsid w:val="00113571"/>
    <w:rsid w:val="00113B3B"/>
    <w:rsid w:val="00114A51"/>
    <w:rsid w:val="00114EB0"/>
    <w:rsid w:val="001160FA"/>
    <w:rsid w:val="00116FCB"/>
    <w:rsid w:val="00117B42"/>
    <w:rsid w:val="00117E84"/>
    <w:rsid w:val="00120068"/>
    <w:rsid w:val="00120743"/>
    <w:rsid w:val="00121CA2"/>
    <w:rsid w:val="0012227B"/>
    <w:rsid w:val="001227E7"/>
    <w:rsid w:val="00122FCA"/>
    <w:rsid w:val="00125782"/>
    <w:rsid w:val="00125A22"/>
    <w:rsid w:val="00126539"/>
    <w:rsid w:val="001266F6"/>
    <w:rsid w:val="00126BF7"/>
    <w:rsid w:val="00126F61"/>
    <w:rsid w:val="0012713B"/>
    <w:rsid w:val="001279D0"/>
    <w:rsid w:val="00127CD2"/>
    <w:rsid w:val="00127F0B"/>
    <w:rsid w:val="00130673"/>
    <w:rsid w:val="0013091C"/>
    <w:rsid w:val="00130C8A"/>
    <w:rsid w:val="00130D68"/>
    <w:rsid w:val="001312D1"/>
    <w:rsid w:val="0013156C"/>
    <w:rsid w:val="00131814"/>
    <w:rsid w:val="00131C0E"/>
    <w:rsid w:val="00131EA5"/>
    <w:rsid w:val="0013204A"/>
    <w:rsid w:val="001321F7"/>
    <w:rsid w:val="00132625"/>
    <w:rsid w:val="00134D87"/>
    <w:rsid w:val="00135B09"/>
    <w:rsid w:val="0013607B"/>
    <w:rsid w:val="001366BD"/>
    <w:rsid w:val="00136D38"/>
    <w:rsid w:val="00140232"/>
    <w:rsid w:val="0014029F"/>
    <w:rsid w:val="0014087A"/>
    <w:rsid w:val="00141333"/>
    <w:rsid w:val="00141640"/>
    <w:rsid w:val="00141DD6"/>
    <w:rsid w:val="001423B3"/>
    <w:rsid w:val="00142CBE"/>
    <w:rsid w:val="00143109"/>
    <w:rsid w:val="001436C1"/>
    <w:rsid w:val="00143ECA"/>
    <w:rsid w:val="001448FE"/>
    <w:rsid w:val="00144AA6"/>
    <w:rsid w:val="0014638D"/>
    <w:rsid w:val="001463C5"/>
    <w:rsid w:val="0014667D"/>
    <w:rsid w:val="0014680A"/>
    <w:rsid w:val="00146832"/>
    <w:rsid w:val="00147BD8"/>
    <w:rsid w:val="00147D37"/>
    <w:rsid w:val="0015093A"/>
    <w:rsid w:val="00150FD5"/>
    <w:rsid w:val="00152313"/>
    <w:rsid w:val="0015245D"/>
    <w:rsid w:val="00152608"/>
    <w:rsid w:val="00152991"/>
    <w:rsid w:val="001551A2"/>
    <w:rsid w:val="0015526C"/>
    <w:rsid w:val="00155D68"/>
    <w:rsid w:val="00156295"/>
    <w:rsid w:val="00157372"/>
    <w:rsid w:val="00157455"/>
    <w:rsid w:val="00157C9C"/>
    <w:rsid w:val="0016006A"/>
    <w:rsid w:val="0016044E"/>
    <w:rsid w:val="00160DF5"/>
    <w:rsid w:val="0016157D"/>
    <w:rsid w:val="00161D49"/>
    <w:rsid w:val="00162524"/>
    <w:rsid w:val="001627DC"/>
    <w:rsid w:val="00162A35"/>
    <w:rsid w:val="00162CE8"/>
    <w:rsid w:val="0016340C"/>
    <w:rsid w:val="001636D5"/>
    <w:rsid w:val="00163E00"/>
    <w:rsid w:val="00163EEC"/>
    <w:rsid w:val="00164E63"/>
    <w:rsid w:val="00165014"/>
    <w:rsid w:val="001656BC"/>
    <w:rsid w:val="00165C32"/>
    <w:rsid w:val="00165F23"/>
    <w:rsid w:val="0016641F"/>
    <w:rsid w:val="0016657E"/>
    <w:rsid w:val="00167565"/>
    <w:rsid w:val="001679FD"/>
    <w:rsid w:val="001707C1"/>
    <w:rsid w:val="0017100B"/>
    <w:rsid w:val="001711EA"/>
    <w:rsid w:val="0017144D"/>
    <w:rsid w:val="001714A4"/>
    <w:rsid w:val="00171F68"/>
    <w:rsid w:val="00173007"/>
    <w:rsid w:val="001730D8"/>
    <w:rsid w:val="00173478"/>
    <w:rsid w:val="00174A80"/>
    <w:rsid w:val="00175B86"/>
    <w:rsid w:val="00175F16"/>
    <w:rsid w:val="00177369"/>
    <w:rsid w:val="001775C4"/>
    <w:rsid w:val="001778DC"/>
    <w:rsid w:val="00177ED9"/>
    <w:rsid w:val="0018017B"/>
    <w:rsid w:val="00181069"/>
    <w:rsid w:val="001811FD"/>
    <w:rsid w:val="001821B6"/>
    <w:rsid w:val="001826E8"/>
    <w:rsid w:val="00183B83"/>
    <w:rsid w:val="00183C43"/>
    <w:rsid w:val="00184EF7"/>
    <w:rsid w:val="001856F0"/>
    <w:rsid w:val="001859FD"/>
    <w:rsid w:val="00185A40"/>
    <w:rsid w:val="00185F4B"/>
    <w:rsid w:val="001860A0"/>
    <w:rsid w:val="001870AC"/>
    <w:rsid w:val="00190098"/>
    <w:rsid w:val="00190259"/>
    <w:rsid w:val="00191B60"/>
    <w:rsid w:val="0019227A"/>
    <w:rsid w:val="001926A9"/>
    <w:rsid w:val="001940F2"/>
    <w:rsid w:val="00194A5A"/>
    <w:rsid w:val="00194E8D"/>
    <w:rsid w:val="0019538A"/>
    <w:rsid w:val="001954F4"/>
    <w:rsid w:val="00195650"/>
    <w:rsid w:val="00195845"/>
    <w:rsid w:val="0019596B"/>
    <w:rsid w:val="0019772E"/>
    <w:rsid w:val="001977C8"/>
    <w:rsid w:val="00197B0F"/>
    <w:rsid w:val="00197C7B"/>
    <w:rsid w:val="00197F94"/>
    <w:rsid w:val="001A18E8"/>
    <w:rsid w:val="001A1B88"/>
    <w:rsid w:val="001A1D45"/>
    <w:rsid w:val="001A1F92"/>
    <w:rsid w:val="001A2382"/>
    <w:rsid w:val="001A2F6A"/>
    <w:rsid w:val="001A30C6"/>
    <w:rsid w:val="001A329B"/>
    <w:rsid w:val="001A345A"/>
    <w:rsid w:val="001A34F0"/>
    <w:rsid w:val="001A36F7"/>
    <w:rsid w:val="001A38C1"/>
    <w:rsid w:val="001A41AD"/>
    <w:rsid w:val="001A42C3"/>
    <w:rsid w:val="001A55FC"/>
    <w:rsid w:val="001A5724"/>
    <w:rsid w:val="001A63E5"/>
    <w:rsid w:val="001A68F4"/>
    <w:rsid w:val="001A6A26"/>
    <w:rsid w:val="001A6CB0"/>
    <w:rsid w:val="001A7488"/>
    <w:rsid w:val="001A75A0"/>
    <w:rsid w:val="001B05D2"/>
    <w:rsid w:val="001B120E"/>
    <w:rsid w:val="001B1B18"/>
    <w:rsid w:val="001B1D9D"/>
    <w:rsid w:val="001B1FB4"/>
    <w:rsid w:val="001B2D3E"/>
    <w:rsid w:val="001B2FCB"/>
    <w:rsid w:val="001B3472"/>
    <w:rsid w:val="001B3633"/>
    <w:rsid w:val="001B3D7B"/>
    <w:rsid w:val="001B415E"/>
    <w:rsid w:val="001B41B8"/>
    <w:rsid w:val="001B4BC4"/>
    <w:rsid w:val="001B4E7A"/>
    <w:rsid w:val="001B511A"/>
    <w:rsid w:val="001B57B0"/>
    <w:rsid w:val="001B6380"/>
    <w:rsid w:val="001B6CDE"/>
    <w:rsid w:val="001B6D1C"/>
    <w:rsid w:val="001B7C85"/>
    <w:rsid w:val="001B7CA3"/>
    <w:rsid w:val="001C022C"/>
    <w:rsid w:val="001C0FDC"/>
    <w:rsid w:val="001C111C"/>
    <w:rsid w:val="001C14E6"/>
    <w:rsid w:val="001C1982"/>
    <w:rsid w:val="001C1A8F"/>
    <w:rsid w:val="001C1A9B"/>
    <w:rsid w:val="001C1FF0"/>
    <w:rsid w:val="001C2512"/>
    <w:rsid w:val="001C2AB9"/>
    <w:rsid w:val="001C2B18"/>
    <w:rsid w:val="001C2DD3"/>
    <w:rsid w:val="001C3517"/>
    <w:rsid w:val="001C4A8B"/>
    <w:rsid w:val="001C51D5"/>
    <w:rsid w:val="001C5F62"/>
    <w:rsid w:val="001C62B9"/>
    <w:rsid w:val="001C6466"/>
    <w:rsid w:val="001C6FB6"/>
    <w:rsid w:val="001C724F"/>
    <w:rsid w:val="001D1337"/>
    <w:rsid w:val="001D1842"/>
    <w:rsid w:val="001D1EAA"/>
    <w:rsid w:val="001D27D2"/>
    <w:rsid w:val="001D2813"/>
    <w:rsid w:val="001D2965"/>
    <w:rsid w:val="001D2CAC"/>
    <w:rsid w:val="001D3164"/>
    <w:rsid w:val="001D3854"/>
    <w:rsid w:val="001D47ED"/>
    <w:rsid w:val="001D4FA8"/>
    <w:rsid w:val="001D500E"/>
    <w:rsid w:val="001D504E"/>
    <w:rsid w:val="001D5C33"/>
    <w:rsid w:val="001D60B1"/>
    <w:rsid w:val="001D64CB"/>
    <w:rsid w:val="001D6510"/>
    <w:rsid w:val="001D6F72"/>
    <w:rsid w:val="001D711B"/>
    <w:rsid w:val="001D79B2"/>
    <w:rsid w:val="001D7ED8"/>
    <w:rsid w:val="001E04B5"/>
    <w:rsid w:val="001E07F1"/>
    <w:rsid w:val="001E0B57"/>
    <w:rsid w:val="001E0E99"/>
    <w:rsid w:val="001E1A4D"/>
    <w:rsid w:val="001E3038"/>
    <w:rsid w:val="001E34FD"/>
    <w:rsid w:val="001E35AF"/>
    <w:rsid w:val="001E3784"/>
    <w:rsid w:val="001E41F3"/>
    <w:rsid w:val="001E45C6"/>
    <w:rsid w:val="001E4AA3"/>
    <w:rsid w:val="001E4F58"/>
    <w:rsid w:val="001E50E2"/>
    <w:rsid w:val="001E5E44"/>
    <w:rsid w:val="001E6065"/>
    <w:rsid w:val="001E664B"/>
    <w:rsid w:val="001E68E3"/>
    <w:rsid w:val="001E6E0E"/>
    <w:rsid w:val="001E7450"/>
    <w:rsid w:val="001E7913"/>
    <w:rsid w:val="001E7D40"/>
    <w:rsid w:val="001F0201"/>
    <w:rsid w:val="001F07F6"/>
    <w:rsid w:val="001F0925"/>
    <w:rsid w:val="001F0CA1"/>
    <w:rsid w:val="001F176D"/>
    <w:rsid w:val="001F2538"/>
    <w:rsid w:val="001F2CFC"/>
    <w:rsid w:val="001F2F42"/>
    <w:rsid w:val="001F3513"/>
    <w:rsid w:val="001F3605"/>
    <w:rsid w:val="001F39D1"/>
    <w:rsid w:val="001F3BDF"/>
    <w:rsid w:val="001F44AD"/>
    <w:rsid w:val="001F46A0"/>
    <w:rsid w:val="001F4C8D"/>
    <w:rsid w:val="001F5B17"/>
    <w:rsid w:val="001F6117"/>
    <w:rsid w:val="001F62CB"/>
    <w:rsid w:val="001F66FF"/>
    <w:rsid w:val="001F73C1"/>
    <w:rsid w:val="001F78D9"/>
    <w:rsid w:val="001F7A97"/>
    <w:rsid w:val="00200340"/>
    <w:rsid w:val="00200746"/>
    <w:rsid w:val="0020082F"/>
    <w:rsid w:val="002010F1"/>
    <w:rsid w:val="0020116F"/>
    <w:rsid w:val="002011D3"/>
    <w:rsid w:val="0020138F"/>
    <w:rsid w:val="00201B74"/>
    <w:rsid w:val="00201CE9"/>
    <w:rsid w:val="002023A8"/>
    <w:rsid w:val="002023FE"/>
    <w:rsid w:val="00202B78"/>
    <w:rsid w:val="002042A1"/>
    <w:rsid w:val="0020433C"/>
    <w:rsid w:val="00205174"/>
    <w:rsid w:val="0020587A"/>
    <w:rsid w:val="00205B9C"/>
    <w:rsid w:val="00205DE9"/>
    <w:rsid w:val="00206268"/>
    <w:rsid w:val="00206464"/>
    <w:rsid w:val="00206F3F"/>
    <w:rsid w:val="00207048"/>
    <w:rsid w:val="00207793"/>
    <w:rsid w:val="002107B2"/>
    <w:rsid w:val="0021160E"/>
    <w:rsid w:val="00211B59"/>
    <w:rsid w:val="00212590"/>
    <w:rsid w:val="00212651"/>
    <w:rsid w:val="00213693"/>
    <w:rsid w:val="00213E53"/>
    <w:rsid w:val="00213F02"/>
    <w:rsid w:val="00214392"/>
    <w:rsid w:val="002144C2"/>
    <w:rsid w:val="00214991"/>
    <w:rsid w:val="00214CB8"/>
    <w:rsid w:val="00214D46"/>
    <w:rsid w:val="00215039"/>
    <w:rsid w:val="00215298"/>
    <w:rsid w:val="00216567"/>
    <w:rsid w:val="00216A30"/>
    <w:rsid w:val="0021700D"/>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DF0"/>
    <w:rsid w:val="00226E4F"/>
    <w:rsid w:val="00226F52"/>
    <w:rsid w:val="00227086"/>
    <w:rsid w:val="002277A5"/>
    <w:rsid w:val="00227E00"/>
    <w:rsid w:val="002313BF"/>
    <w:rsid w:val="00231E54"/>
    <w:rsid w:val="002321E8"/>
    <w:rsid w:val="002322F7"/>
    <w:rsid w:val="002323C1"/>
    <w:rsid w:val="002329B9"/>
    <w:rsid w:val="00232E93"/>
    <w:rsid w:val="0023305C"/>
    <w:rsid w:val="0023360F"/>
    <w:rsid w:val="00234022"/>
    <w:rsid w:val="00234668"/>
    <w:rsid w:val="002349ED"/>
    <w:rsid w:val="00234EDE"/>
    <w:rsid w:val="00234F69"/>
    <w:rsid w:val="00235251"/>
    <w:rsid w:val="00235B4C"/>
    <w:rsid w:val="00236261"/>
    <w:rsid w:val="00236705"/>
    <w:rsid w:val="0023683D"/>
    <w:rsid w:val="00236B70"/>
    <w:rsid w:val="002376A3"/>
    <w:rsid w:val="0023775A"/>
    <w:rsid w:val="002379A1"/>
    <w:rsid w:val="00237E27"/>
    <w:rsid w:val="002404DA"/>
    <w:rsid w:val="002417CA"/>
    <w:rsid w:val="002419F7"/>
    <w:rsid w:val="00241AD4"/>
    <w:rsid w:val="002426BC"/>
    <w:rsid w:val="00242D7E"/>
    <w:rsid w:val="00243302"/>
    <w:rsid w:val="0024335F"/>
    <w:rsid w:val="00243BC1"/>
    <w:rsid w:val="00244332"/>
    <w:rsid w:val="00244EF6"/>
    <w:rsid w:val="00245B23"/>
    <w:rsid w:val="00246703"/>
    <w:rsid w:val="00246DE8"/>
    <w:rsid w:val="00247F76"/>
    <w:rsid w:val="0025022A"/>
    <w:rsid w:val="00250854"/>
    <w:rsid w:val="0025225E"/>
    <w:rsid w:val="0025228F"/>
    <w:rsid w:val="00252CBB"/>
    <w:rsid w:val="002530BE"/>
    <w:rsid w:val="00253D28"/>
    <w:rsid w:val="002544A2"/>
    <w:rsid w:val="00255C57"/>
    <w:rsid w:val="00255F85"/>
    <w:rsid w:val="002563F5"/>
    <w:rsid w:val="0025640F"/>
    <w:rsid w:val="002565A4"/>
    <w:rsid w:val="002566D3"/>
    <w:rsid w:val="00257195"/>
    <w:rsid w:val="002578D8"/>
    <w:rsid w:val="002613A5"/>
    <w:rsid w:val="00261836"/>
    <w:rsid w:val="00261BF1"/>
    <w:rsid w:val="00261C8A"/>
    <w:rsid w:val="00262374"/>
    <w:rsid w:val="00263B84"/>
    <w:rsid w:val="002645E4"/>
    <w:rsid w:val="002651EC"/>
    <w:rsid w:val="00265800"/>
    <w:rsid w:val="00265FAE"/>
    <w:rsid w:val="002665DF"/>
    <w:rsid w:val="002669E3"/>
    <w:rsid w:val="00266EC4"/>
    <w:rsid w:val="00267881"/>
    <w:rsid w:val="00267E44"/>
    <w:rsid w:val="00272107"/>
    <w:rsid w:val="00272295"/>
    <w:rsid w:val="002723F2"/>
    <w:rsid w:val="0027371B"/>
    <w:rsid w:val="00273821"/>
    <w:rsid w:val="00273BFA"/>
    <w:rsid w:val="00273FC1"/>
    <w:rsid w:val="00274E67"/>
    <w:rsid w:val="00275AEA"/>
    <w:rsid w:val="00275D12"/>
    <w:rsid w:val="00276CD2"/>
    <w:rsid w:val="00277A1E"/>
    <w:rsid w:val="002802D0"/>
    <w:rsid w:val="0028062F"/>
    <w:rsid w:val="002808AD"/>
    <w:rsid w:val="00280FEC"/>
    <w:rsid w:val="00281EB0"/>
    <w:rsid w:val="00282370"/>
    <w:rsid w:val="00283B70"/>
    <w:rsid w:val="00284419"/>
    <w:rsid w:val="0028456D"/>
    <w:rsid w:val="00285124"/>
    <w:rsid w:val="00285749"/>
    <w:rsid w:val="00285F17"/>
    <w:rsid w:val="0028641D"/>
    <w:rsid w:val="0028675B"/>
    <w:rsid w:val="00286DF4"/>
    <w:rsid w:val="00286E70"/>
    <w:rsid w:val="00287646"/>
    <w:rsid w:val="00290480"/>
    <w:rsid w:val="00290896"/>
    <w:rsid w:val="0029106A"/>
    <w:rsid w:val="002912C4"/>
    <w:rsid w:val="002914AC"/>
    <w:rsid w:val="00291E8D"/>
    <w:rsid w:val="002928C7"/>
    <w:rsid w:val="00292EAA"/>
    <w:rsid w:val="002934AE"/>
    <w:rsid w:val="00293D64"/>
    <w:rsid w:val="00293D85"/>
    <w:rsid w:val="0029462A"/>
    <w:rsid w:val="00294A5F"/>
    <w:rsid w:val="002952E2"/>
    <w:rsid w:val="00295352"/>
    <w:rsid w:val="00295508"/>
    <w:rsid w:val="0029573B"/>
    <w:rsid w:val="002959FF"/>
    <w:rsid w:val="00295A51"/>
    <w:rsid w:val="00295C05"/>
    <w:rsid w:val="00295D94"/>
    <w:rsid w:val="002960E7"/>
    <w:rsid w:val="002962CA"/>
    <w:rsid w:val="0029779D"/>
    <w:rsid w:val="00297F68"/>
    <w:rsid w:val="00297F77"/>
    <w:rsid w:val="002A0DF1"/>
    <w:rsid w:val="002A1E24"/>
    <w:rsid w:val="002A249D"/>
    <w:rsid w:val="002A3934"/>
    <w:rsid w:val="002A3A3C"/>
    <w:rsid w:val="002A3CAF"/>
    <w:rsid w:val="002A622D"/>
    <w:rsid w:val="002A6FBE"/>
    <w:rsid w:val="002B0E5E"/>
    <w:rsid w:val="002B1569"/>
    <w:rsid w:val="002B1A13"/>
    <w:rsid w:val="002B1C9E"/>
    <w:rsid w:val="002B1E85"/>
    <w:rsid w:val="002B2622"/>
    <w:rsid w:val="002B2AF7"/>
    <w:rsid w:val="002B2F86"/>
    <w:rsid w:val="002B34D2"/>
    <w:rsid w:val="002B4324"/>
    <w:rsid w:val="002B4527"/>
    <w:rsid w:val="002B4A9F"/>
    <w:rsid w:val="002B52DA"/>
    <w:rsid w:val="002B5646"/>
    <w:rsid w:val="002B565A"/>
    <w:rsid w:val="002B593B"/>
    <w:rsid w:val="002B59FE"/>
    <w:rsid w:val="002B65E6"/>
    <w:rsid w:val="002B689A"/>
    <w:rsid w:val="002B7766"/>
    <w:rsid w:val="002C07FD"/>
    <w:rsid w:val="002C0977"/>
    <w:rsid w:val="002C24E5"/>
    <w:rsid w:val="002C28CD"/>
    <w:rsid w:val="002C3313"/>
    <w:rsid w:val="002C375A"/>
    <w:rsid w:val="002C3F9C"/>
    <w:rsid w:val="002C4BB7"/>
    <w:rsid w:val="002C5758"/>
    <w:rsid w:val="002C5A40"/>
    <w:rsid w:val="002C5BCD"/>
    <w:rsid w:val="002C6363"/>
    <w:rsid w:val="002C63B6"/>
    <w:rsid w:val="002C6B9A"/>
    <w:rsid w:val="002C7216"/>
    <w:rsid w:val="002C734D"/>
    <w:rsid w:val="002C73CF"/>
    <w:rsid w:val="002C7896"/>
    <w:rsid w:val="002C7B02"/>
    <w:rsid w:val="002D167F"/>
    <w:rsid w:val="002D186E"/>
    <w:rsid w:val="002D1D19"/>
    <w:rsid w:val="002D1F6F"/>
    <w:rsid w:val="002D1FE6"/>
    <w:rsid w:val="002D23FE"/>
    <w:rsid w:val="002D2931"/>
    <w:rsid w:val="002D3079"/>
    <w:rsid w:val="002D32AD"/>
    <w:rsid w:val="002D3445"/>
    <w:rsid w:val="002D3F6E"/>
    <w:rsid w:val="002D4229"/>
    <w:rsid w:val="002D4725"/>
    <w:rsid w:val="002D4826"/>
    <w:rsid w:val="002D4B06"/>
    <w:rsid w:val="002D4DCF"/>
    <w:rsid w:val="002D4F8D"/>
    <w:rsid w:val="002D5047"/>
    <w:rsid w:val="002D721E"/>
    <w:rsid w:val="002D7398"/>
    <w:rsid w:val="002E068A"/>
    <w:rsid w:val="002E0E34"/>
    <w:rsid w:val="002E0E6D"/>
    <w:rsid w:val="002E1099"/>
    <w:rsid w:val="002E16EB"/>
    <w:rsid w:val="002E1C33"/>
    <w:rsid w:val="002E1D60"/>
    <w:rsid w:val="002E2184"/>
    <w:rsid w:val="002E270F"/>
    <w:rsid w:val="002E2A4B"/>
    <w:rsid w:val="002E3060"/>
    <w:rsid w:val="002E336D"/>
    <w:rsid w:val="002E3EF6"/>
    <w:rsid w:val="002E4216"/>
    <w:rsid w:val="002E46A0"/>
    <w:rsid w:val="002E4B40"/>
    <w:rsid w:val="002E4C5F"/>
    <w:rsid w:val="002E5835"/>
    <w:rsid w:val="002E5A45"/>
    <w:rsid w:val="002E5E1A"/>
    <w:rsid w:val="002E6B3B"/>
    <w:rsid w:val="002E6C2C"/>
    <w:rsid w:val="002E74B9"/>
    <w:rsid w:val="002E76F4"/>
    <w:rsid w:val="002F0016"/>
    <w:rsid w:val="002F03BC"/>
    <w:rsid w:val="002F0EAD"/>
    <w:rsid w:val="002F0EDC"/>
    <w:rsid w:val="002F14EF"/>
    <w:rsid w:val="002F1B86"/>
    <w:rsid w:val="002F1E63"/>
    <w:rsid w:val="002F3F54"/>
    <w:rsid w:val="002F4309"/>
    <w:rsid w:val="002F43A1"/>
    <w:rsid w:val="002F4657"/>
    <w:rsid w:val="002F55B2"/>
    <w:rsid w:val="002F5A87"/>
    <w:rsid w:val="002F5F64"/>
    <w:rsid w:val="002F6312"/>
    <w:rsid w:val="002F6503"/>
    <w:rsid w:val="002F66EA"/>
    <w:rsid w:val="002F68C2"/>
    <w:rsid w:val="002F6B54"/>
    <w:rsid w:val="002F714F"/>
    <w:rsid w:val="002F76A4"/>
    <w:rsid w:val="002F7A88"/>
    <w:rsid w:val="002F7C64"/>
    <w:rsid w:val="003001D0"/>
    <w:rsid w:val="00301CAF"/>
    <w:rsid w:val="00302459"/>
    <w:rsid w:val="003028B2"/>
    <w:rsid w:val="00302B6B"/>
    <w:rsid w:val="00303421"/>
    <w:rsid w:val="00303882"/>
    <w:rsid w:val="00303AA9"/>
    <w:rsid w:val="00303DCF"/>
    <w:rsid w:val="003045A8"/>
    <w:rsid w:val="00305706"/>
    <w:rsid w:val="00305A8F"/>
    <w:rsid w:val="00305BD4"/>
    <w:rsid w:val="00305EE5"/>
    <w:rsid w:val="00305F4F"/>
    <w:rsid w:val="0030610E"/>
    <w:rsid w:val="003066E8"/>
    <w:rsid w:val="0030696B"/>
    <w:rsid w:val="003069B7"/>
    <w:rsid w:val="00306A4E"/>
    <w:rsid w:val="00306C5F"/>
    <w:rsid w:val="00306DB8"/>
    <w:rsid w:val="00306E99"/>
    <w:rsid w:val="0030764E"/>
    <w:rsid w:val="003079D9"/>
    <w:rsid w:val="00310A4A"/>
    <w:rsid w:val="00310AAF"/>
    <w:rsid w:val="00310F20"/>
    <w:rsid w:val="0031179C"/>
    <w:rsid w:val="00311E9A"/>
    <w:rsid w:val="00312856"/>
    <w:rsid w:val="00312C01"/>
    <w:rsid w:val="00312D70"/>
    <w:rsid w:val="00314A39"/>
    <w:rsid w:val="0031543D"/>
    <w:rsid w:val="00315793"/>
    <w:rsid w:val="00315F2F"/>
    <w:rsid w:val="0031680B"/>
    <w:rsid w:val="003169C2"/>
    <w:rsid w:val="00316D12"/>
    <w:rsid w:val="00316D4A"/>
    <w:rsid w:val="00317556"/>
    <w:rsid w:val="00317D3B"/>
    <w:rsid w:val="0032002A"/>
    <w:rsid w:val="003202DC"/>
    <w:rsid w:val="003205DA"/>
    <w:rsid w:val="003209C6"/>
    <w:rsid w:val="0032143F"/>
    <w:rsid w:val="00322BF9"/>
    <w:rsid w:val="0032355E"/>
    <w:rsid w:val="00324C57"/>
    <w:rsid w:val="00324E7A"/>
    <w:rsid w:val="00325769"/>
    <w:rsid w:val="00325B08"/>
    <w:rsid w:val="00325B85"/>
    <w:rsid w:val="00326166"/>
    <w:rsid w:val="00326284"/>
    <w:rsid w:val="003267A2"/>
    <w:rsid w:val="003267C1"/>
    <w:rsid w:val="00326C1A"/>
    <w:rsid w:val="00327410"/>
    <w:rsid w:val="003278DD"/>
    <w:rsid w:val="00327C4D"/>
    <w:rsid w:val="00327C80"/>
    <w:rsid w:val="00330887"/>
    <w:rsid w:val="00330914"/>
    <w:rsid w:val="0033143D"/>
    <w:rsid w:val="00331D74"/>
    <w:rsid w:val="00331D84"/>
    <w:rsid w:val="00332B0C"/>
    <w:rsid w:val="00333AC9"/>
    <w:rsid w:val="00333B90"/>
    <w:rsid w:val="00334763"/>
    <w:rsid w:val="00334BBB"/>
    <w:rsid w:val="003352AF"/>
    <w:rsid w:val="003353CD"/>
    <w:rsid w:val="003353FE"/>
    <w:rsid w:val="00335A9C"/>
    <w:rsid w:val="00336954"/>
    <w:rsid w:val="003371C6"/>
    <w:rsid w:val="00337721"/>
    <w:rsid w:val="00340FC5"/>
    <w:rsid w:val="00341115"/>
    <w:rsid w:val="00341EF5"/>
    <w:rsid w:val="00341F2B"/>
    <w:rsid w:val="00341FAA"/>
    <w:rsid w:val="003425AE"/>
    <w:rsid w:val="00342705"/>
    <w:rsid w:val="00342A3B"/>
    <w:rsid w:val="00342FE8"/>
    <w:rsid w:val="0034346E"/>
    <w:rsid w:val="003436A3"/>
    <w:rsid w:val="00343B37"/>
    <w:rsid w:val="00343E6D"/>
    <w:rsid w:val="00344565"/>
    <w:rsid w:val="003448E8"/>
    <w:rsid w:val="00344A40"/>
    <w:rsid w:val="003452B6"/>
    <w:rsid w:val="00345625"/>
    <w:rsid w:val="00345D18"/>
    <w:rsid w:val="00347299"/>
    <w:rsid w:val="00347361"/>
    <w:rsid w:val="0034765D"/>
    <w:rsid w:val="0035052F"/>
    <w:rsid w:val="00350922"/>
    <w:rsid w:val="00350A58"/>
    <w:rsid w:val="00351711"/>
    <w:rsid w:val="00351B7B"/>
    <w:rsid w:val="00351BCD"/>
    <w:rsid w:val="00352A6B"/>
    <w:rsid w:val="0035378A"/>
    <w:rsid w:val="00353A10"/>
    <w:rsid w:val="00354577"/>
    <w:rsid w:val="00354CDB"/>
    <w:rsid w:val="00355130"/>
    <w:rsid w:val="00355891"/>
    <w:rsid w:val="00355A39"/>
    <w:rsid w:val="00355E3A"/>
    <w:rsid w:val="00355E72"/>
    <w:rsid w:val="003561A9"/>
    <w:rsid w:val="0035621F"/>
    <w:rsid w:val="003564AF"/>
    <w:rsid w:val="00357017"/>
    <w:rsid w:val="003578B7"/>
    <w:rsid w:val="00357991"/>
    <w:rsid w:val="00357A1A"/>
    <w:rsid w:val="00357C52"/>
    <w:rsid w:val="00357CCB"/>
    <w:rsid w:val="003603B9"/>
    <w:rsid w:val="00360667"/>
    <w:rsid w:val="003616A4"/>
    <w:rsid w:val="00361D36"/>
    <w:rsid w:val="003621A3"/>
    <w:rsid w:val="00362D86"/>
    <w:rsid w:val="00363DE7"/>
    <w:rsid w:val="0036422E"/>
    <w:rsid w:val="003643D7"/>
    <w:rsid w:val="003647DB"/>
    <w:rsid w:val="00364FAD"/>
    <w:rsid w:val="003658C4"/>
    <w:rsid w:val="00365EA8"/>
    <w:rsid w:val="00366FA1"/>
    <w:rsid w:val="00367488"/>
    <w:rsid w:val="00367757"/>
    <w:rsid w:val="00367911"/>
    <w:rsid w:val="00367C4A"/>
    <w:rsid w:val="0037004C"/>
    <w:rsid w:val="003703CB"/>
    <w:rsid w:val="003706EF"/>
    <w:rsid w:val="00370854"/>
    <w:rsid w:val="0037098E"/>
    <w:rsid w:val="00370F59"/>
    <w:rsid w:val="0037119B"/>
    <w:rsid w:val="003716D6"/>
    <w:rsid w:val="00371C63"/>
    <w:rsid w:val="00371EED"/>
    <w:rsid w:val="003721AD"/>
    <w:rsid w:val="00372528"/>
    <w:rsid w:val="003726D9"/>
    <w:rsid w:val="00372A7D"/>
    <w:rsid w:val="003738CF"/>
    <w:rsid w:val="00373E10"/>
    <w:rsid w:val="0037412C"/>
    <w:rsid w:val="0037427C"/>
    <w:rsid w:val="00375A90"/>
    <w:rsid w:val="00375D78"/>
    <w:rsid w:val="00376A25"/>
    <w:rsid w:val="00376EC3"/>
    <w:rsid w:val="003777D7"/>
    <w:rsid w:val="00380DD8"/>
    <w:rsid w:val="00380EBB"/>
    <w:rsid w:val="0038111A"/>
    <w:rsid w:val="003813CB"/>
    <w:rsid w:val="003815DE"/>
    <w:rsid w:val="003819DC"/>
    <w:rsid w:val="00381C0D"/>
    <w:rsid w:val="00381F6C"/>
    <w:rsid w:val="00382B41"/>
    <w:rsid w:val="00382C20"/>
    <w:rsid w:val="00383CEE"/>
    <w:rsid w:val="00384193"/>
    <w:rsid w:val="0038458C"/>
    <w:rsid w:val="00384893"/>
    <w:rsid w:val="00384EED"/>
    <w:rsid w:val="00385143"/>
    <w:rsid w:val="00385202"/>
    <w:rsid w:val="00385477"/>
    <w:rsid w:val="003855BC"/>
    <w:rsid w:val="0038571B"/>
    <w:rsid w:val="0038582D"/>
    <w:rsid w:val="003862C3"/>
    <w:rsid w:val="00387985"/>
    <w:rsid w:val="00390EDA"/>
    <w:rsid w:val="00391144"/>
    <w:rsid w:val="00391BE3"/>
    <w:rsid w:val="00391E16"/>
    <w:rsid w:val="003923AD"/>
    <w:rsid w:val="00392A7E"/>
    <w:rsid w:val="00392C64"/>
    <w:rsid w:val="00393961"/>
    <w:rsid w:val="00393AB1"/>
    <w:rsid w:val="00393C91"/>
    <w:rsid w:val="00393FA3"/>
    <w:rsid w:val="0039412B"/>
    <w:rsid w:val="0039465B"/>
    <w:rsid w:val="00394CF5"/>
    <w:rsid w:val="00395485"/>
    <w:rsid w:val="0039604D"/>
    <w:rsid w:val="0039609D"/>
    <w:rsid w:val="003962AF"/>
    <w:rsid w:val="00396328"/>
    <w:rsid w:val="003963C6"/>
    <w:rsid w:val="00396450"/>
    <w:rsid w:val="00397312"/>
    <w:rsid w:val="003A12BE"/>
    <w:rsid w:val="003A14F4"/>
    <w:rsid w:val="003A2045"/>
    <w:rsid w:val="003A2E9C"/>
    <w:rsid w:val="003A344D"/>
    <w:rsid w:val="003A35F5"/>
    <w:rsid w:val="003A387C"/>
    <w:rsid w:val="003A38B6"/>
    <w:rsid w:val="003A3DE1"/>
    <w:rsid w:val="003A3F7A"/>
    <w:rsid w:val="003A41E4"/>
    <w:rsid w:val="003A42E7"/>
    <w:rsid w:val="003A4FE1"/>
    <w:rsid w:val="003A5195"/>
    <w:rsid w:val="003A5277"/>
    <w:rsid w:val="003A557A"/>
    <w:rsid w:val="003A5C84"/>
    <w:rsid w:val="003A5EB5"/>
    <w:rsid w:val="003A608B"/>
    <w:rsid w:val="003A6343"/>
    <w:rsid w:val="003A6D6C"/>
    <w:rsid w:val="003A7558"/>
    <w:rsid w:val="003B2FDA"/>
    <w:rsid w:val="003B3117"/>
    <w:rsid w:val="003B338D"/>
    <w:rsid w:val="003B34F4"/>
    <w:rsid w:val="003B4882"/>
    <w:rsid w:val="003B49DA"/>
    <w:rsid w:val="003B519E"/>
    <w:rsid w:val="003B5800"/>
    <w:rsid w:val="003B7C7F"/>
    <w:rsid w:val="003C0236"/>
    <w:rsid w:val="003C075B"/>
    <w:rsid w:val="003C0D9F"/>
    <w:rsid w:val="003C1155"/>
    <w:rsid w:val="003C1312"/>
    <w:rsid w:val="003C3275"/>
    <w:rsid w:val="003C3310"/>
    <w:rsid w:val="003C448F"/>
    <w:rsid w:val="003C49BE"/>
    <w:rsid w:val="003C4C53"/>
    <w:rsid w:val="003C546C"/>
    <w:rsid w:val="003C67B6"/>
    <w:rsid w:val="003C6D51"/>
    <w:rsid w:val="003C6FAA"/>
    <w:rsid w:val="003C7216"/>
    <w:rsid w:val="003C7AE1"/>
    <w:rsid w:val="003C7DEF"/>
    <w:rsid w:val="003D0F1F"/>
    <w:rsid w:val="003D17A2"/>
    <w:rsid w:val="003D1A37"/>
    <w:rsid w:val="003D1BB8"/>
    <w:rsid w:val="003D1CAB"/>
    <w:rsid w:val="003D220B"/>
    <w:rsid w:val="003D226F"/>
    <w:rsid w:val="003D22EC"/>
    <w:rsid w:val="003D3D97"/>
    <w:rsid w:val="003D49AA"/>
    <w:rsid w:val="003D4B4C"/>
    <w:rsid w:val="003D4C89"/>
    <w:rsid w:val="003D4CBF"/>
    <w:rsid w:val="003D5DCB"/>
    <w:rsid w:val="003D6083"/>
    <w:rsid w:val="003D6692"/>
    <w:rsid w:val="003D6CF7"/>
    <w:rsid w:val="003D6DF3"/>
    <w:rsid w:val="003D6F36"/>
    <w:rsid w:val="003E06C6"/>
    <w:rsid w:val="003E0E02"/>
    <w:rsid w:val="003E0E80"/>
    <w:rsid w:val="003E1161"/>
    <w:rsid w:val="003E1EBE"/>
    <w:rsid w:val="003E2160"/>
    <w:rsid w:val="003E2447"/>
    <w:rsid w:val="003E3ABC"/>
    <w:rsid w:val="003E3C11"/>
    <w:rsid w:val="003E47BE"/>
    <w:rsid w:val="003E4F0B"/>
    <w:rsid w:val="003E5508"/>
    <w:rsid w:val="003E576C"/>
    <w:rsid w:val="003E63A1"/>
    <w:rsid w:val="003E6464"/>
    <w:rsid w:val="003E6759"/>
    <w:rsid w:val="003E69F6"/>
    <w:rsid w:val="003E6C2A"/>
    <w:rsid w:val="003E71D0"/>
    <w:rsid w:val="003E7303"/>
    <w:rsid w:val="003E7849"/>
    <w:rsid w:val="003E7933"/>
    <w:rsid w:val="003E795A"/>
    <w:rsid w:val="003E7F9C"/>
    <w:rsid w:val="003F05D2"/>
    <w:rsid w:val="003F153A"/>
    <w:rsid w:val="003F18B1"/>
    <w:rsid w:val="003F1A72"/>
    <w:rsid w:val="003F1DA4"/>
    <w:rsid w:val="003F21A6"/>
    <w:rsid w:val="003F2306"/>
    <w:rsid w:val="003F27D5"/>
    <w:rsid w:val="003F2910"/>
    <w:rsid w:val="003F2930"/>
    <w:rsid w:val="003F2C6D"/>
    <w:rsid w:val="003F43A7"/>
    <w:rsid w:val="003F4957"/>
    <w:rsid w:val="003F5304"/>
    <w:rsid w:val="003F5516"/>
    <w:rsid w:val="003F655D"/>
    <w:rsid w:val="003F687E"/>
    <w:rsid w:val="003F6A59"/>
    <w:rsid w:val="00400F7B"/>
    <w:rsid w:val="004010C1"/>
    <w:rsid w:val="004014CF"/>
    <w:rsid w:val="00402583"/>
    <w:rsid w:val="004025C6"/>
    <w:rsid w:val="004032BD"/>
    <w:rsid w:val="004037C3"/>
    <w:rsid w:val="004037E5"/>
    <w:rsid w:val="00404500"/>
    <w:rsid w:val="00404930"/>
    <w:rsid w:val="00404E78"/>
    <w:rsid w:val="0040734E"/>
    <w:rsid w:val="00407860"/>
    <w:rsid w:val="00407AFD"/>
    <w:rsid w:val="00407F9F"/>
    <w:rsid w:val="004114FD"/>
    <w:rsid w:val="004122AC"/>
    <w:rsid w:val="00412850"/>
    <w:rsid w:val="00413032"/>
    <w:rsid w:val="004131D9"/>
    <w:rsid w:val="004134F7"/>
    <w:rsid w:val="0041390E"/>
    <w:rsid w:val="0041453B"/>
    <w:rsid w:val="00414A53"/>
    <w:rsid w:val="00414BB3"/>
    <w:rsid w:val="00415963"/>
    <w:rsid w:val="00415D0A"/>
    <w:rsid w:val="0041631E"/>
    <w:rsid w:val="00416408"/>
    <w:rsid w:val="0041660D"/>
    <w:rsid w:val="0041669D"/>
    <w:rsid w:val="00416961"/>
    <w:rsid w:val="00416AC5"/>
    <w:rsid w:val="0041702E"/>
    <w:rsid w:val="004201F7"/>
    <w:rsid w:val="004206D4"/>
    <w:rsid w:val="00420A40"/>
    <w:rsid w:val="0042171E"/>
    <w:rsid w:val="00421EAB"/>
    <w:rsid w:val="0042203A"/>
    <w:rsid w:val="0042208F"/>
    <w:rsid w:val="00422A68"/>
    <w:rsid w:val="00422AE0"/>
    <w:rsid w:val="00425B1A"/>
    <w:rsid w:val="00425B2E"/>
    <w:rsid w:val="00425B68"/>
    <w:rsid w:val="00425EB3"/>
    <w:rsid w:val="00425F6B"/>
    <w:rsid w:val="0042639A"/>
    <w:rsid w:val="00426FB0"/>
    <w:rsid w:val="0042735E"/>
    <w:rsid w:val="00430924"/>
    <w:rsid w:val="00430E8C"/>
    <w:rsid w:val="00431950"/>
    <w:rsid w:val="004321A9"/>
    <w:rsid w:val="00432713"/>
    <w:rsid w:val="0043296A"/>
    <w:rsid w:val="00432AA7"/>
    <w:rsid w:val="00432EBC"/>
    <w:rsid w:val="0043301E"/>
    <w:rsid w:val="0043315D"/>
    <w:rsid w:val="004336B7"/>
    <w:rsid w:val="00433A2E"/>
    <w:rsid w:val="00433E2D"/>
    <w:rsid w:val="00433E63"/>
    <w:rsid w:val="004340FD"/>
    <w:rsid w:val="00434BE2"/>
    <w:rsid w:val="00435C19"/>
    <w:rsid w:val="00435C42"/>
    <w:rsid w:val="0043691B"/>
    <w:rsid w:val="00436AA3"/>
    <w:rsid w:val="00436FB4"/>
    <w:rsid w:val="00437000"/>
    <w:rsid w:val="0043769F"/>
    <w:rsid w:val="00437964"/>
    <w:rsid w:val="00437A99"/>
    <w:rsid w:val="0044098A"/>
    <w:rsid w:val="00441602"/>
    <w:rsid w:val="004429F2"/>
    <w:rsid w:val="00442A63"/>
    <w:rsid w:val="00442C4D"/>
    <w:rsid w:val="00444983"/>
    <w:rsid w:val="00444CA4"/>
    <w:rsid w:val="00444F8C"/>
    <w:rsid w:val="004453C9"/>
    <w:rsid w:val="0044599A"/>
    <w:rsid w:val="00445A1C"/>
    <w:rsid w:val="004461E9"/>
    <w:rsid w:val="0044663C"/>
    <w:rsid w:val="0044674B"/>
    <w:rsid w:val="00446771"/>
    <w:rsid w:val="004470CF"/>
    <w:rsid w:val="00447D10"/>
    <w:rsid w:val="00447F6E"/>
    <w:rsid w:val="0045028E"/>
    <w:rsid w:val="00450974"/>
    <w:rsid w:val="004511B7"/>
    <w:rsid w:val="00451D00"/>
    <w:rsid w:val="00453767"/>
    <w:rsid w:val="00453897"/>
    <w:rsid w:val="00453F0A"/>
    <w:rsid w:val="0045405B"/>
    <w:rsid w:val="004541F3"/>
    <w:rsid w:val="00454B84"/>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0E40"/>
    <w:rsid w:val="00461758"/>
    <w:rsid w:val="00462715"/>
    <w:rsid w:val="00462FF2"/>
    <w:rsid w:val="00463142"/>
    <w:rsid w:val="00463181"/>
    <w:rsid w:val="0046372C"/>
    <w:rsid w:val="004647F5"/>
    <w:rsid w:val="00465697"/>
    <w:rsid w:val="004666FD"/>
    <w:rsid w:val="004667D7"/>
    <w:rsid w:val="00466B68"/>
    <w:rsid w:val="00466C9C"/>
    <w:rsid w:val="00467069"/>
    <w:rsid w:val="00467122"/>
    <w:rsid w:val="004671CE"/>
    <w:rsid w:val="00467521"/>
    <w:rsid w:val="004678D4"/>
    <w:rsid w:val="00470CAB"/>
    <w:rsid w:val="0047197D"/>
    <w:rsid w:val="00471C06"/>
    <w:rsid w:val="00472352"/>
    <w:rsid w:val="004725ED"/>
    <w:rsid w:val="00472823"/>
    <w:rsid w:val="00472912"/>
    <w:rsid w:val="004736B9"/>
    <w:rsid w:val="00473B6E"/>
    <w:rsid w:val="00473C42"/>
    <w:rsid w:val="00473E75"/>
    <w:rsid w:val="00473F9D"/>
    <w:rsid w:val="00474BF0"/>
    <w:rsid w:val="0047550E"/>
    <w:rsid w:val="004755BE"/>
    <w:rsid w:val="00475FA8"/>
    <w:rsid w:val="00475FC4"/>
    <w:rsid w:val="00475FDB"/>
    <w:rsid w:val="004761B3"/>
    <w:rsid w:val="00476D95"/>
    <w:rsid w:val="0047739E"/>
    <w:rsid w:val="004775B8"/>
    <w:rsid w:val="00477FD3"/>
    <w:rsid w:val="00480054"/>
    <w:rsid w:val="00481CC5"/>
    <w:rsid w:val="00482140"/>
    <w:rsid w:val="004822A4"/>
    <w:rsid w:val="004836BA"/>
    <w:rsid w:val="00483D3E"/>
    <w:rsid w:val="00483ED7"/>
    <w:rsid w:val="00484524"/>
    <w:rsid w:val="004853E9"/>
    <w:rsid w:val="004858B0"/>
    <w:rsid w:val="00485F4F"/>
    <w:rsid w:val="004865D5"/>
    <w:rsid w:val="00486D5B"/>
    <w:rsid w:val="00487EEF"/>
    <w:rsid w:val="004905B3"/>
    <w:rsid w:val="00490F80"/>
    <w:rsid w:val="0049121A"/>
    <w:rsid w:val="0049166A"/>
    <w:rsid w:val="004917F3"/>
    <w:rsid w:val="00491C2A"/>
    <w:rsid w:val="00491E60"/>
    <w:rsid w:val="00491F4A"/>
    <w:rsid w:val="00492263"/>
    <w:rsid w:val="00492450"/>
    <w:rsid w:val="00492C03"/>
    <w:rsid w:val="004938DF"/>
    <w:rsid w:val="00493D19"/>
    <w:rsid w:val="00494A79"/>
    <w:rsid w:val="00494B90"/>
    <w:rsid w:val="00494E96"/>
    <w:rsid w:val="00495A6C"/>
    <w:rsid w:val="00495AB6"/>
    <w:rsid w:val="00496A9B"/>
    <w:rsid w:val="004971C8"/>
    <w:rsid w:val="00497B84"/>
    <w:rsid w:val="004A01E7"/>
    <w:rsid w:val="004A057E"/>
    <w:rsid w:val="004A09B5"/>
    <w:rsid w:val="004A1824"/>
    <w:rsid w:val="004A1AFD"/>
    <w:rsid w:val="004A2817"/>
    <w:rsid w:val="004A2932"/>
    <w:rsid w:val="004A2C05"/>
    <w:rsid w:val="004A2CAF"/>
    <w:rsid w:val="004A2EF8"/>
    <w:rsid w:val="004A35BF"/>
    <w:rsid w:val="004A3677"/>
    <w:rsid w:val="004A3C0D"/>
    <w:rsid w:val="004A4526"/>
    <w:rsid w:val="004A49E9"/>
    <w:rsid w:val="004A5090"/>
    <w:rsid w:val="004A58B2"/>
    <w:rsid w:val="004A6517"/>
    <w:rsid w:val="004A66C7"/>
    <w:rsid w:val="004A69AE"/>
    <w:rsid w:val="004A6E92"/>
    <w:rsid w:val="004A6FB6"/>
    <w:rsid w:val="004A715A"/>
    <w:rsid w:val="004A724B"/>
    <w:rsid w:val="004A7C06"/>
    <w:rsid w:val="004B03E4"/>
    <w:rsid w:val="004B0465"/>
    <w:rsid w:val="004B1FA1"/>
    <w:rsid w:val="004B2F1F"/>
    <w:rsid w:val="004B326E"/>
    <w:rsid w:val="004B39A0"/>
    <w:rsid w:val="004B3D21"/>
    <w:rsid w:val="004B4C38"/>
    <w:rsid w:val="004B537F"/>
    <w:rsid w:val="004B5426"/>
    <w:rsid w:val="004B5622"/>
    <w:rsid w:val="004B5886"/>
    <w:rsid w:val="004B58B3"/>
    <w:rsid w:val="004B73E3"/>
    <w:rsid w:val="004C0BD7"/>
    <w:rsid w:val="004C1A61"/>
    <w:rsid w:val="004C1F12"/>
    <w:rsid w:val="004C4FA4"/>
    <w:rsid w:val="004C5480"/>
    <w:rsid w:val="004C5649"/>
    <w:rsid w:val="004C61AD"/>
    <w:rsid w:val="004C6A21"/>
    <w:rsid w:val="004C6BC7"/>
    <w:rsid w:val="004C6BE2"/>
    <w:rsid w:val="004C702B"/>
    <w:rsid w:val="004C7705"/>
    <w:rsid w:val="004C7FBB"/>
    <w:rsid w:val="004D0451"/>
    <w:rsid w:val="004D0597"/>
    <w:rsid w:val="004D05B2"/>
    <w:rsid w:val="004D221A"/>
    <w:rsid w:val="004D2300"/>
    <w:rsid w:val="004D244F"/>
    <w:rsid w:val="004D2956"/>
    <w:rsid w:val="004D29F9"/>
    <w:rsid w:val="004D30C3"/>
    <w:rsid w:val="004D3C9A"/>
    <w:rsid w:val="004D4786"/>
    <w:rsid w:val="004D5606"/>
    <w:rsid w:val="004D5D29"/>
    <w:rsid w:val="004D6016"/>
    <w:rsid w:val="004D611C"/>
    <w:rsid w:val="004D6157"/>
    <w:rsid w:val="004D679B"/>
    <w:rsid w:val="004D7FAA"/>
    <w:rsid w:val="004E0826"/>
    <w:rsid w:val="004E118E"/>
    <w:rsid w:val="004E1CCA"/>
    <w:rsid w:val="004E1D68"/>
    <w:rsid w:val="004E22D6"/>
    <w:rsid w:val="004E38F5"/>
    <w:rsid w:val="004E3A23"/>
    <w:rsid w:val="004E518C"/>
    <w:rsid w:val="004E5AEF"/>
    <w:rsid w:val="004E6081"/>
    <w:rsid w:val="004E633F"/>
    <w:rsid w:val="004E6920"/>
    <w:rsid w:val="004E6AF4"/>
    <w:rsid w:val="004E7A98"/>
    <w:rsid w:val="004E7EAF"/>
    <w:rsid w:val="004F0425"/>
    <w:rsid w:val="004F0D89"/>
    <w:rsid w:val="004F1A3C"/>
    <w:rsid w:val="004F2081"/>
    <w:rsid w:val="004F2ABD"/>
    <w:rsid w:val="004F2B49"/>
    <w:rsid w:val="004F2C82"/>
    <w:rsid w:val="004F30D4"/>
    <w:rsid w:val="004F3427"/>
    <w:rsid w:val="004F34D4"/>
    <w:rsid w:val="004F3BBB"/>
    <w:rsid w:val="004F3F3F"/>
    <w:rsid w:val="004F453A"/>
    <w:rsid w:val="004F4E5D"/>
    <w:rsid w:val="004F5418"/>
    <w:rsid w:val="004F58BC"/>
    <w:rsid w:val="004F5B7F"/>
    <w:rsid w:val="004F5C92"/>
    <w:rsid w:val="004F5DEE"/>
    <w:rsid w:val="004F5E43"/>
    <w:rsid w:val="004F60A9"/>
    <w:rsid w:val="004F6129"/>
    <w:rsid w:val="004F6211"/>
    <w:rsid w:val="004F6F3D"/>
    <w:rsid w:val="004F73A5"/>
    <w:rsid w:val="004F76F4"/>
    <w:rsid w:val="004F7911"/>
    <w:rsid w:val="004F7DC6"/>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F75"/>
    <w:rsid w:val="005125DD"/>
    <w:rsid w:val="00512908"/>
    <w:rsid w:val="0051371E"/>
    <w:rsid w:val="005137A3"/>
    <w:rsid w:val="00513D71"/>
    <w:rsid w:val="00514519"/>
    <w:rsid w:val="00514BA5"/>
    <w:rsid w:val="00514D26"/>
    <w:rsid w:val="0051546C"/>
    <w:rsid w:val="0051562C"/>
    <w:rsid w:val="0051566C"/>
    <w:rsid w:val="00515E14"/>
    <w:rsid w:val="00516344"/>
    <w:rsid w:val="0051671D"/>
    <w:rsid w:val="00516808"/>
    <w:rsid w:val="005203B7"/>
    <w:rsid w:val="0052072E"/>
    <w:rsid w:val="00520D02"/>
    <w:rsid w:val="00521889"/>
    <w:rsid w:val="00521B63"/>
    <w:rsid w:val="005223F3"/>
    <w:rsid w:val="00522A48"/>
    <w:rsid w:val="00523857"/>
    <w:rsid w:val="00523B56"/>
    <w:rsid w:val="005241CF"/>
    <w:rsid w:val="0052426D"/>
    <w:rsid w:val="005242AC"/>
    <w:rsid w:val="005266F6"/>
    <w:rsid w:val="00526805"/>
    <w:rsid w:val="00526910"/>
    <w:rsid w:val="00526DD0"/>
    <w:rsid w:val="00527404"/>
    <w:rsid w:val="0052757D"/>
    <w:rsid w:val="0052770D"/>
    <w:rsid w:val="00527855"/>
    <w:rsid w:val="005304D0"/>
    <w:rsid w:val="00530D6B"/>
    <w:rsid w:val="00531843"/>
    <w:rsid w:val="00531C66"/>
    <w:rsid w:val="0053231E"/>
    <w:rsid w:val="005325DA"/>
    <w:rsid w:val="00532F2B"/>
    <w:rsid w:val="005330EE"/>
    <w:rsid w:val="005335D8"/>
    <w:rsid w:val="00533C04"/>
    <w:rsid w:val="00533CA4"/>
    <w:rsid w:val="0053414B"/>
    <w:rsid w:val="00534C96"/>
    <w:rsid w:val="00535183"/>
    <w:rsid w:val="005357B3"/>
    <w:rsid w:val="00535A06"/>
    <w:rsid w:val="00535E27"/>
    <w:rsid w:val="005365BE"/>
    <w:rsid w:val="0053791D"/>
    <w:rsid w:val="0054059A"/>
    <w:rsid w:val="0054060F"/>
    <w:rsid w:val="00541256"/>
    <w:rsid w:val="00541B7B"/>
    <w:rsid w:val="00541BBB"/>
    <w:rsid w:val="00542B15"/>
    <w:rsid w:val="005439C2"/>
    <w:rsid w:val="0054438E"/>
    <w:rsid w:val="00544845"/>
    <w:rsid w:val="00544861"/>
    <w:rsid w:val="00545491"/>
    <w:rsid w:val="00545F78"/>
    <w:rsid w:val="00545FCC"/>
    <w:rsid w:val="00546EF4"/>
    <w:rsid w:val="0054785C"/>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11D5"/>
    <w:rsid w:val="00561CC7"/>
    <w:rsid w:val="00562B39"/>
    <w:rsid w:val="00562DAD"/>
    <w:rsid w:val="005634D7"/>
    <w:rsid w:val="00564164"/>
    <w:rsid w:val="005646BF"/>
    <w:rsid w:val="00564A29"/>
    <w:rsid w:val="005650FA"/>
    <w:rsid w:val="005658BC"/>
    <w:rsid w:val="00566E95"/>
    <w:rsid w:val="00567812"/>
    <w:rsid w:val="0056791E"/>
    <w:rsid w:val="00567B9E"/>
    <w:rsid w:val="00567EB3"/>
    <w:rsid w:val="005705AD"/>
    <w:rsid w:val="005715CD"/>
    <w:rsid w:val="00571D84"/>
    <w:rsid w:val="00571E8C"/>
    <w:rsid w:val="0057221B"/>
    <w:rsid w:val="00572763"/>
    <w:rsid w:val="00572797"/>
    <w:rsid w:val="005728A9"/>
    <w:rsid w:val="00572B6C"/>
    <w:rsid w:val="00572D3D"/>
    <w:rsid w:val="00573366"/>
    <w:rsid w:val="005738AB"/>
    <w:rsid w:val="00573C46"/>
    <w:rsid w:val="00573CE7"/>
    <w:rsid w:val="00573E45"/>
    <w:rsid w:val="00573FCB"/>
    <w:rsid w:val="0057426E"/>
    <w:rsid w:val="0057539D"/>
    <w:rsid w:val="00575C14"/>
    <w:rsid w:val="00576661"/>
    <w:rsid w:val="00576B52"/>
    <w:rsid w:val="00576D6E"/>
    <w:rsid w:val="00577754"/>
    <w:rsid w:val="005779F0"/>
    <w:rsid w:val="00577D81"/>
    <w:rsid w:val="00581017"/>
    <w:rsid w:val="0058102B"/>
    <w:rsid w:val="005831DD"/>
    <w:rsid w:val="00583D3F"/>
    <w:rsid w:val="00584126"/>
    <w:rsid w:val="0058472F"/>
    <w:rsid w:val="00584912"/>
    <w:rsid w:val="005865D8"/>
    <w:rsid w:val="00586DD7"/>
    <w:rsid w:val="00586F21"/>
    <w:rsid w:val="00586F4A"/>
    <w:rsid w:val="00587426"/>
    <w:rsid w:val="00591947"/>
    <w:rsid w:val="00592022"/>
    <w:rsid w:val="005923D8"/>
    <w:rsid w:val="00592D1F"/>
    <w:rsid w:val="005936AE"/>
    <w:rsid w:val="005936AF"/>
    <w:rsid w:val="005944E5"/>
    <w:rsid w:val="00595A9D"/>
    <w:rsid w:val="0059611C"/>
    <w:rsid w:val="005964B6"/>
    <w:rsid w:val="0059672C"/>
    <w:rsid w:val="00596A5C"/>
    <w:rsid w:val="005974BA"/>
    <w:rsid w:val="005A0555"/>
    <w:rsid w:val="005A296E"/>
    <w:rsid w:val="005A2C0F"/>
    <w:rsid w:val="005A3E77"/>
    <w:rsid w:val="005A3F8E"/>
    <w:rsid w:val="005A43A5"/>
    <w:rsid w:val="005A4970"/>
    <w:rsid w:val="005A4CE2"/>
    <w:rsid w:val="005A526A"/>
    <w:rsid w:val="005A5317"/>
    <w:rsid w:val="005A5B67"/>
    <w:rsid w:val="005A5C15"/>
    <w:rsid w:val="005A5E29"/>
    <w:rsid w:val="005A6885"/>
    <w:rsid w:val="005A6F63"/>
    <w:rsid w:val="005A77C6"/>
    <w:rsid w:val="005A77FE"/>
    <w:rsid w:val="005B0621"/>
    <w:rsid w:val="005B10B7"/>
    <w:rsid w:val="005B1417"/>
    <w:rsid w:val="005B142A"/>
    <w:rsid w:val="005B17D5"/>
    <w:rsid w:val="005B1820"/>
    <w:rsid w:val="005B1E04"/>
    <w:rsid w:val="005B21D8"/>
    <w:rsid w:val="005B286F"/>
    <w:rsid w:val="005B288E"/>
    <w:rsid w:val="005B28A9"/>
    <w:rsid w:val="005B320D"/>
    <w:rsid w:val="005B38A9"/>
    <w:rsid w:val="005B3CE6"/>
    <w:rsid w:val="005B4069"/>
    <w:rsid w:val="005B4632"/>
    <w:rsid w:val="005B4A15"/>
    <w:rsid w:val="005B5098"/>
    <w:rsid w:val="005B57AD"/>
    <w:rsid w:val="005B662F"/>
    <w:rsid w:val="005B6F70"/>
    <w:rsid w:val="005B79EA"/>
    <w:rsid w:val="005B7BD9"/>
    <w:rsid w:val="005B7C25"/>
    <w:rsid w:val="005C0B1C"/>
    <w:rsid w:val="005C0EAE"/>
    <w:rsid w:val="005C23AD"/>
    <w:rsid w:val="005C25B7"/>
    <w:rsid w:val="005C2CF5"/>
    <w:rsid w:val="005C31F4"/>
    <w:rsid w:val="005C3EA0"/>
    <w:rsid w:val="005C48B6"/>
    <w:rsid w:val="005C6236"/>
    <w:rsid w:val="005C7656"/>
    <w:rsid w:val="005D0520"/>
    <w:rsid w:val="005D0E4B"/>
    <w:rsid w:val="005D17D6"/>
    <w:rsid w:val="005D1877"/>
    <w:rsid w:val="005D1DAC"/>
    <w:rsid w:val="005D1FAF"/>
    <w:rsid w:val="005D2809"/>
    <w:rsid w:val="005D2D0F"/>
    <w:rsid w:val="005D2E91"/>
    <w:rsid w:val="005D34B6"/>
    <w:rsid w:val="005D38FB"/>
    <w:rsid w:val="005D42F2"/>
    <w:rsid w:val="005D46A2"/>
    <w:rsid w:val="005D49AC"/>
    <w:rsid w:val="005D57E5"/>
    <w:rsid w:val="005D5A2E"/>
    <w:rsid w:val="005D672B"/>
    <w:rsid w:val="005D7A1A"/>
    <w:rsid w:val="005E0079"/>
    <w:rsid w:val="005E066C"/>
    <w:rsid w:val="005E1136"/>
    <w:rsid w:val="005E1618"/>
    <w:rsid w:val="005E1E67"/>
    <w:rsid w:val="005E294A"/>
    <w:rsid w:val="005E2C44"/>
    <w:rsid w:val="005E300B"/>
    <w:rsid w:val="005E3280"/>
    <w:rsid w:val="005E35EE"/>
    <w:rsid w:val="005E44CB"/>
    <w:rsid w:val="005E4859"/>
    <w:rsid w:val="005E581C"/>
    <w:rsid w:val="005E5A4E"/>
    <w:rsid w:val="005E5C3E"/>
    <w:rsid w:val="005E6195"/>
    <w:rsid w:val="005E64D8"/>
    <w:rsid w:val="005E686F"/>
    <w:rsid w:val="005E6C4E"/>
    <w:rsid w:val="005E6C73"/>
    <w:rsid w:val="005E7199"/>
    <w:rsid w:val="005F02EB"/>
    <w:rsid w:val="005F0E08"/>
    <w:rsid w:val="005F14A2"/>
    <w:rsid w:val="005F1896"/>
    <w:rsid w:val="005F1EE9"/>
    <w:rsid w:val="005F248F"/>
    <w:rsid w:val="005F2DDF"/>
    <w:rsid w:val="005F3210"/>
    <w:rsid w:val="005F42B1"/>
    <w:rsid w:val="005F48CD"/>
    <w:rsid w:val="005F4E8F"/>
    <w:rsid w:val="005F57E2"/>
    <w:rsid w:val="005F5E25"/>
    <w:rsid w:val="005F66A3"/>
    <w:rsid w:val="005F677B"/>
    <w:rsid w:val="005F6F51"/>
    <w:rsid w:val="005F746A"/>
    <w:rsid w:val="005F74E8"/>
    <w:rsid w:val="005F7C4F"/>
    <w:rsid w:val="00600230"/>
    <w:rsid w:val="00600BB7"/>
    <w:rsid w:val="00600D43"/>
    <w:rsid w:val="00600E5D"/>
    <w:rsid w:val="006012B9"/>
    <w:rsid w:val="00601376"/>
    <w:rsid w:val="00601C75"/>
    <w:rsid w:val="00602547"/>
    <w:rsid w:val="00603401"/>
    <w:rsid w:val="00603428"/>
    <w:rsid w:val="00603904"/>
    <w:rsid w:val="00604B6F"/>
    <w:rsid w:val="006050F1"/>
    <w:rsid w:val="00605650"/>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138D"/>
    <w:rsid w:val="00611D7A"/>
    <w:rsid w:val="00611F17"/>
    <w:rsid w:val="00612C08"/>
    <w:rsid w:val="00613357"/>
    <w:rsid w:val="00613AFD"/>
    <w:rsid w:val="00613B84"/>
    <w:rsid w:val="00614334"/>
    <w:rsid w:val="00615149"/>
    <w:rsid w:val="00615485"/>
    <w:rsid w:val="00615C80"/>
    <w:rsid w:val="00615C8C"/>
    <w:rsid w:val="00615EEE"/>
    <w:rsid w:val="00616A2E"/>
    <w:rsid w:val="00617A0B"/>
    <w:rsid w:val="006209D5"/>
    <w:rsid w:val="00620B0F"/>
    <w:rsid w:val="00620D4C"/>
    <w:rsid w:val="00620F08"/>
    <w:rsid w:val="00621190"/>
    <w:rsid w:val="00621D26"/>
    <w:rsid w:val="00622056"/>
    <w:rsid w:val="0062205B"/>
    <w:rsid w:val="006226BB"/>
    <w:rsid w:val="00622936"/>
    <w:rsid w:val="006233F4"/>
    <w:rsid w:val="00623663"/>
    <w:rsid w:val="00623FA7"/>
    <w:rsid w:val="006248F7"/>
    <w:rsid w:val="00624E91"/>
    <w:rsid w:val="00625001"/>
    <w:rsid w:val="00625544"/>
    <w:rsid w:val="00625940"/>
    <w:rsid w:val="00625CEF"/>
    <w:rsid w:val="00626E33"/>
    <w:rsid w:val="00627590"/>
    <w:rsid w:val="0062772E"/>
    <w:rsid w:val="00627890"/>
    <w:rsid w:val="00627D95"/>
    <w:rsid w:val="00627E04"/>
    <w:rsid w:val="00630165"/>
    <w:rsid w:val="006302A6"/>
    <w:rsid w:val="00630D2E"/>
    <w:rsid w:val="00631181"/>
    <w:rsid w:val="00631E64"/>
    <w:rsid w:val="006324F1"/>
    <w:rsid w:val="0063295A"/>
    <w:rsid w:val="006331B7"/>
    <w:rsid w:val="006331F5"/>
    <w:rsid w:val="0063381B"/>
    <w:rsid w:val="00633F1E"/>
    <w:rsid w:val="00634784"/>
    <w:rsid w:val="00634903"/>
    <w:rsid w:val="00634C72"/>
    <w:rsid w:val="00635140"/>
    <w:rsid w:val="00635D14"/>
    <w:rsid w:val="00636284"/>
    <w:rsid w:val="0063703C"/>
    <w:rsid w:val="006373CB"/>
    <w:rsid w:val="00637C8D"/>
    <w:rsid w:val="006407A8"/>
    <w:rsid w:val="00640CFC"/>
    <w:rsid w:val="00641134"/>
    <w:rsid w:val="006411EE"/>
    <w:rsid w:val="006418C7"/>
    <w:rsid w:val="0064206A"/>
    <w:rsid w:val="006427AD"/>
    <w:rsid w:val="006429F8"/>
    <w:rsid w:val="006438A5"/>
    <w:rsid w:val="006438C4"/>
    <w:rsid w:val="006439F7"/>
    <w:rsid w:val="00643D70"/>
    <w:rsid w:val="00643FDE"/>
    <w:rsid w:val="00644035"/>
    <w:rsid w:val="0064476B"/>
    <w:rsid w:val="00645261"/>
    <w:rsid w:val="006452E7"/>
    <w:rsid w:val="00646458"/>
    <w:rsid w:val="0064748F"/>
    <w:rsid w:val="00647E1E"/>
    <w:rsid w:val="00647EC8"/>
    <w:rsid w:val="006511D9"/>
    <w:rsid w:val="0065224A"/>
    <w:rsid w:val="00652A56"/>
    <w:rsid w:val="00652E41"/>
    <w:rsid w:val="00653D47"/>
    <w:rsid w:val="0065407D"/>
    <w:rsid w:val="00654327"/>
    <w:rsid w:val="00654A1C"/>
    <w:rsid w:val="006552F6"/>
    <w:rsid w:val="00655E6E"/>
    <w:rsid w:val="006561F1"/>
    <w:rsid w:val="00656298"/>
    <w:rsid w:val="00656352"/>
    <w:rsid w:val="0066020E"/>
    <w:rsid w:val="00660243"/>
    <w:rsid w:val="0066041B"/>
    <w:rsid w:val="006605BD"/>
    <w:rsid w:val="00660C7E"/>
    <w:rsid w:val="006612DB"/>
    <w:rsid w:val="00661AA4"/>
    <w:rsid w:val="00661F1C"/>
    <w:rsid w:val="00662370"/>
    <w:rsid w:val="006627D2"/>
    <w:rsid w:val="00662A55"/>
    <w:rsid w:val="0066314F"/>
    <w:rsid w:val="006631D6"/>
    <w:rsid w:val="006631D9"/>
    <w:rsid w:val="006641FE"/>
    <w:rsid w:val="006645D7"/>
    <w:rsid w:val="006648BD"/>
    <w:rsid w:val="00664C7E"/>
    <w:rsid w:val="00665EA3"/>
    <w:rsid w:val="0066605D"/>
    <w:rsid w:val="006660C6"/>
    <w:rsid w:val="00666395"/>
    <w:rsid w:val="00666DD8"/>
    <w:rsid w:val="006705F0"/>
    <w:rsid w:val="00670B5A"/>
    <w:rsid w:val="00670B7C"/>
    <w:rsid w:val="00670E91"/>
    <w:rsid w:val="00671024"/>
    <w:rsid w:val="00671283"/>
    <w:rsid w:val="00671A7D"/>
    <w:rsid w:val="00671B9B"/>
    <w:rsid w:val="00671E50"/>
    <w:rsid w:val="006726F6"/>
    <w:rsid w:val="00672E9C"/>
    <w:rsid w:val="0067338D"/>
    <w:rsid w:val="00673B4E"/>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18D1"/>
    <w:rsid w:val="00683562"/>
    <w:rsid w:val="00683590"/>
    <w:rsid w:val="00683A98"/>
    <w:rsid w:val="00683B28"/>
    <w:rsid w:val="00683E2A"/>
    <w:rsid w:val="0068422A"/>
    <w:rsid w:val="006845E1"/>
    <w:rsid w:val="006853A9"/>
    <w:rsid w:val="00685676"/>
    <w:rsid w:val="00685793"/>
    <w:rsid w:val="00685CB5"/>
    <w:rsid w:val="00685D4A"/>
    <w:rsid w:val="006866C9"/>
    <w:rsid w:val="00686F7F"/>
    <w:rsid w:val="0068729F"/>
    <w:rsid w:val="0068730C"/>
    <w:rsid w:val="006873FE"/>
    <w:rsid w:val="0068764D"/>
    <w:rsid w:val="0068769E"/>
    <w:rsid w:val="00690048"/>
    <w:rsid w:val="00690161"/>
    <w:rsid w:val="006906C2"/>
    <w:rsid w:val="00690855"/>
    <w:rsid w:val="00690D77"/>
    <w:rsid w:val="0069138D"/>
    <w:rsid w:val="0069163E"/>
    <w:rsid w:val="0069201F"/>
    <w:rsid w:val="006928BF"/>
    <w:rsid w:val="00693A52"/>
    <w:rsid w:val="00694173"/>
    <w:rsid w:val="0069479A"/>
    <w:rsid w:val="00694F02"/>
    <w:rsid w:val="00695089"/>
    <w:rsid w:val="00695C7D"/>
    <w:rsid w:val="00696283"/>
    <w:rsid w:val="00696285"/>
    <w:rsid w:val="006A37DE"/>
    <w:rsid w:val="006A443D"/>
    <w:rsid w:val="006A4BC4"/>
    <w:rsid w:val="006A4ED1"/>
    <w:rsid w:val="006A6225"/>
    <w:rsid w:val="006A664F"/>
    <w:rsid w:val="006A6838"/>
    <w:rsid w:val="006A6996"/>
    <w:rsid w:val="006A6C31"/>
    <w:rsid w:val="006B007A"/>
    <w:rsid w:val="006B0DC1"/>
    <w:rsid w:val="006B178C"/>
    <w:rsid w:val="006B1CA7"/>
    <w:rsid w:val="006B214D"/>
    <w:rsid w:val="006B2F6F"/>
    <w:rsid w:val="006B3474"/>
    <w:rsid w:val="006B4B08"/>
    <w:rsid w:val="006B4EF4"/>
    <w:rsid w:val="006B5246"/>
    <w:rsid w:val="006B58E0"/>
    <w:rsid w:val="006B64DB"/>
    <w:rsid w:val="006B6ECD"/>
    <w:rsid w:val="006C09F2"/>
    <w:rsid w:val="006C0B7E"/>
    <w:rsid w:val="006C0DB2"/>
    <w:rsid w:val="006C0EE6"/>
    <w:rsid w:val="006C1947"/>
    <w:rsid w:val="006C2B11"/>
    <w:rsid w:val="006C366D"/>
    <w:rsid w:val="006C3E60"/>
    <w:rsid w:val="006C3FC7"/>
    <w:rsid w:val="006C67D3"/>
    <w:rsid w:val="006C73D1"/>
    <w:rsid w:val="006C76A0"/>
    <w:rsid w:val="006C7924"/>
    <w:rsid w:val="006C7D4B"/>
    <w:rsid w:val="006D0082"/>
    <w:rsid w:val="006D059C"/>
    <w:rsid w:val="006D0D08"/>
    <w:rsid w:val="006D0DD9"/>
    <w:rsid w:val="006D1CFE"/>
    <w:rsid w:val="006D1E5C"/>
    <w:rsid w:val="006D2BCF"/>
    <w:rsid w:val="006D3488"/>
    <w:rsid w:val="006D3835"/>
    <w:rsid w:val="006D3886"/>
    <w:rsid w:val="006D39AD"/>
    <w:rsid w:val="006D4092"/>
    <w:rsid w:val="006D432B"/>
    <w:rsid w:val="006D5BF7"/>
    <w:rsid w:val="006D610E"/>
    <w:rsid w:val="006D6B98"/>
    <w:rsid w:val="006D6D1C"/>
    <w:rsid w:val="006D6FC7"/>
    <w:rsid w:val="006E0185"/>
    <w:rsid w:val="006E01C5"/>
    <w:rsid w:val="006E02D1"/>
    <w:rsid w:val="006E0B67"/>
    <w:rsid w:val="006E0CB0"/>
    <w:rsid w:val="006E0DB9"/>
    <w:rsid w:val="006E1002"/>
    <w:rsid w:val="006E2023"/>
    <w:rsid w:val="006E208E"/>
    <w:rsid w:val="006E21E4"/>
    <w:rsid w:val="006E2651"/>
    <w:rsid w:val="006E3088"/>
    <w:rsid w:val="006E3A1C"/>
    <w:rsid w:val="006E434E"/>
    <w:rsid w:val="006E4444"/>
    <w:rsid w:val="006E46B3"/>
    <w:rsid w:val="006E4B54"/>
    <w:rsid w:val="006E52EA"/>
    <w:rsid w:val="006E5338"/>
    <w:rsid w:val="006E59BA"/>
    <w:rsid w:val="006E5E67"/>
    <w:rsid w:val="006E78EB"/>
    <w:rsid w:val="006F0765"/>
    <w:rsid w:val="006F1D76"/>
    <w:rsid w:val="006F22CF"/>
    <w:rsid w:val="006F22DA"/>
    <w:rsid w:val="006F2C22"/>
    <w:rsid w:val="006F3A87"/>
    <w:rsid w:val="006F44B8"/>
    <w:rsid w:val="006F495F"/>
    <w:rsid w:val="006F4A0F"/>
    <w:rsid w:val="006F4DAF"/>
    <w:rsid w:val="006F51A6"/>
    <w:rsid w:val="006F54E7"/>
    <w:rsid w:val="006F5952"/>
    <w:rsid w:val="006F6366"/>
    <w:rsid w:val="006F637D"/>
    <w:rsid w:val="006F6858"/>
    <w:rsid w:val="006F6EDB"/>
    <w:rsid w:val="006F6F67"/>
    <w:rsid w:val="006F736D"/>
    <w:rsid w:val="006F7573"/>
    <w:rsid w:val="006F77CF"/>
    <w:rsid w:val="006F7ADA"/>
    <w:rsid w:val="00700BE2"/>
    <w:rsid w:val="00701168"/>
    <w:rsid w:val="007017DF"/>
    <w:rsid w:val="00702276"/>
    <w:rsid w:val="00702597"/>
    <w:rsid w:val="00702820"/>
    <w:rsid w:val="0070283A"/>
    <w:rsid w:val="00702D4A"/>
    <w:rsid w:val="00703478"/>
    <w:rsid w:val="00703B58"/>
    <w:rsid w:val="00703CB7"/>
    <w:rsid w:val="00703F1B"/>
    <w:rsid w:val="00704DA3"/>
    <w:rsid w:val="007050F8"/>
    <w:rsid w:val="007051C2"/>
    <w:rsid w:val="0070520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6A3"/>
    <w:rsid w:val="007156C4"/>
    <w:rsid w:val="0071628F"/>
    <w:rsid w:val="007174EE"/>
    <w:rsid w:val="007176F8"/>
    <w:rsid w:val="0072019B"/>
    <w:rsid w:val="007202EF"/>
    <w:rsid w:val="00720AED"/>
    <w:rsid w:val="00720CE4"/>
    <w:rsid w:val="00721605"/>
    <w:rsid w:val="00721969"/>
    <w:rsid w:val="00721BB2"/>
    <w:rsid w:val="007221E2"/>
    <w:rsid w:val="007230D2"/>
    <w:rsid w:val="007237E8"/>
    <w:rsid w:val="00724B2F"/>
    <w:rsid w:val="00725184"/>
    <w:rsid w:val="007255CD"/>
    <w:rsid w:val="007255E6"/>
    <w:rsid w:val="00726AB8"/>
    <w:rsid w:val="00726B94"/>
    <w:rsid w:val="00726C73"/>
    <w:rsid w:val="007277FE"/>
    <w:rsid w:val="00727CF6"/>
    <w:rsid w:val="007304DD"/>
    <w:rsid w:val="00730D5C"/>
    <w:rsid w:val="00730E1E"/>
    <w:rsid w:val="007310F2"/>
    <w:rsid w:val="007316DF"/>
    <w:rsid w:val="007319A2"/>
    <w:rsid w:val="00731EF5"/>
    <w:rsid w:val="007320A6"/>
    <w:rsid w:val="00732E28"/>
    <w:rsid w:val="00733013"/>
    <w:rsid w:val="00733156"/>
    <w:rsid w:val="00733D85"/>
    <w:rsid w:val="00734214"/>
    <w:rsid w:val="00734891"/>
    <w:rsid w:val="00734EA9"/>
    <w:rsid w:val="00735158"/>
    <w:rsid w:val="007359D7"/>
    <w:rsid w:val="00736524"/>
    <w:rsid w:val="00736994"/>
    <w:rsid w:val="00736EFE"/>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83E"/>
    <w:rsid w:val="0075286F"/>
    <w:rsid w:val="0075290E"/>
    <w:rsid w:val="007538D1"/>
    <w:rsid w:val="00753A02"/>
    <w:rsid w:val="00753E79"/>
    <w:rsid w:val="00753E89"/>
    <w:rsid w:val="0075402D"/>
    <w:rsid w:val="00754097"/>
    <w:rsid w:val="0075576A"/>
    <w:rsid w:val="0075633D"/>
    <w:rsid w:val="00757B0D"/>
    <w:rsid w:val="00757DA3"/>
    <w:rsid w:val="00757E94"/>
    <w:rsid w:val="00760316"/>
    <w:rsid w:val="007614C3"/>
    <w:rsid w:val="00761AD4"/>
    <w:rsid w:val="0076482D"/>
    <w:rsid w:val="00764C74"/>
    <w:rsid w:val="007652AA"/>
    <w:rsid w:val="00765492"/>
    <w:rsid w:val="007659A7"/>
    <w:rsid w:val="00766154"/>
    <w:rsid w:val="0076654C"/>
    <w:rsid w:val="00766C66"/>
    <w:rsid w:val="00766CB7"/>
    <w:rsid w:val="007672D0"/>
    <w:rsid w:val="007678AB"/>
    <w:rsid w:val="007678C0"/>
    <w:rsid w:val="007700E9"/>
    <w:rsid w:val="00771746"/>
    <w:rsid w:val="00771B43"/>
    <w:rsid w:val="0077296E"/>
    <w:rsid w:val="00772EE9"/>
    <w:rsid w:val="00772F96"/>
    <w:rsid w:val="00773E86"/>
    <w:rsid w:val="00774029"/>
    <w:rsid w:val="00774723"/>
    <w:rsid w:val="007747DE"/>
    <w:rsid w:val="00774B66"/>
    <w:rsid w:val="00774BC5"/>
    <w:rsid w:val="00774F63"/>
    <w:rsid w:val="00775151"/>
    <w:rsid w:val="007751E2"/>
    <w:rsid w:val="007752E7"/>
    <w:rsid w:val="007755FD"/>
    <w:rsid w:val="00775A67"/>
    <w:rsid w:val="00775C4B"/>
    <w:rsid w:val="007764BF"/>
    <w:rsid w:val="007765BD"/>
    <w:rsid w:val="00776828"/>
    <w:rsid w:val="00776B4A"/>
    <w:rsid w:val="00776BF0"/>
    <w:rsid w:val="00776D40"/>
    <w:rsid w:val="00777276"/>
    <w:rsid w:val="007778F6"/>
    <w:rsid w:val="00777B49"/>
    <w:rsid w:val="00777CFC"/>
    <w:rsid w:val="007806CB"/>
    <w:rsid w:val="00780B3C"/>
    <w:rsid w:val="00781709"/>
    <w:rsid w:val="00781B6E"/>
    <w:rsid w:val="00781E7F"/>
    <w:rsid w:val="00783003"/>
    <w:rsid w:val="007831B3"/>
    <w:rsid w:val="00783551"/>
    <w:rsid w:val="007841DD"/>
    <w:rsid w:val="007844C8"/>
    <w:rsid w:val="00784D30"/>
    <w:rsid w:val="00785169"/>
    <w:rsid w:val="0078572C"/>
    <w:rsid w:val="00785739"/>
    <w:rsid w:val="007863DF"/>
    <w:rsid w:val="00786AAA"/>
    <w:rsid w:val="0078780D"/>
    <w:rsid w:val="007902A3"/>
    <w:rsid w:val="00790B79"/>
    <w:rsid w:val="007922F8"/>
    <w:rsid w:val="00792976"/>
    <w:rsid w:val="00792CD6"/>
    <w:rsid w:val="007931BA"/>
    <w:rsid w:val="00793862"/>
    <w:rsid w:val="00793A84"/>
    <w:rsid w:val="00793AB9"/>
    <w:rsid w:val="00793F53"/>
    <w:rsid w:val="0079442D"/>
    <w:rsid w:val="00794441"/>
    <w:rsid w:val="007945C9"/>
    <w:rsid w:val="0079504A"/>
    <w:rsid w:val="00795E88"/>
    <w:rsid w:val="00796155"/>
    <w:rsid w:val="00796522"/>
    <w:rsid w:val="00796B2F"/>
    <w:rsid w:val="00796CC4"/>
    <w:rsid w:val="00797526"/>
    <w:rsid w:val="00797D98"/>
    <w:rsid w:val="007A10E7"/>
    <w:rsid w:val="007A13B2"/>
    <w:rsid w:val="007A200D"/>
    <w:rsid w:val="007A285C"/>
    <w:rsid w:val="007A3340"/>
    <w:rsid w:val="007A4999"/>
    <w:rsid w:val="007A4CD1"/>
    <w:rsid w:val="007A5353"/>
    <w:rsid w:val="007A5BE6"/>
    <w:rsid w:val="007A5D9A"/>
    <w:rsid w:val="007A64A4"/>
    <w:rsid w:val="007A6AB9"/>
    <w:rsid w:val="007A6CEB"/>
    <w:rsid w:val="007A76A0"/>
    <w:rsid w:val="007A791F"/>
    <w:rsid w:val="007A7C9E"/>
    <w:rsid w:val="007B08BB"/>
    <w:rsid w:val="007B1547"/>
    <w:rsid w:val="007B15F8"/>
    <w:rsid w:val="007B183B"/>
    <w:rsid w:val="007B1F74"/>
    <w:rsid w:val="007B272E"/>
    <w:rsid w:val="007B3189"/>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C1493"/>
    <w:rsid w:val="007C174D"/>
    <w:rsid w:val="007C1ABF"/>
    <w:rsid w:val="007C2091"/>
    <w:rsid w:val="007C2FF0"/>
    <w:rsid w:val="007C31E4"/>
    <w:rsid w:val="007C377C"/>
    <w:rsid w:val="007C38A8"/>
    <w:rsid w:val="007C3D26"/>
    <w:rsid w:val="007C46C9"/>
    <w:rsid w:val="007C4F48"/>
    <w:rsid w:val="007C50C2"/>
    <w:rsid w:val="007C541E"/>
    <w:rsid w:val="007C604E"/>
    <w:rsid w:val="007C6390"/>
    <w:rsid w:val="007C6B55"/>
    <w:rsid w:val="007C7494"/>
    <w:rsid w:val="007C7AA3"/>
    <w:rsid w:val="007C7EAA"/>
    <w:rsid w:val="007D10FB"/>
    <w:rsid w:val="007D1465"/>
    <w:rsid w:val="007D180C"/>
    <w:rsid w:val="007D1E1D"/>
    <w:rsid w:val="007D1F62"/>
    <w:rsid w:val="007D36F1"/>
    <w:rsid w:val="007D3747"/>
    <w:rsid w:val="007D3E81"/>
    <w:rsid w:val="007D47B3"/>
    <w:rsid w:val="007D4827"/>
    <w:rsid w:val="007D54F5"/>
    <w:rsid w:val="007D5774"/>
    <w:rsid w:val="007D5A99"/>
    <w:rsid w:val="007D5FF0"/>
    <w:rsid w:val="007D613B"/>
    <w:rsid w:val="007D6BB2"/>
    <w:rsid w:val="007D7072"/>
    <w:rsid w:val="007D76D0"/>
    <w:rsid w:val="007D7F51"/>
    <w:rsid w:val="007E06D6"/>
    <w:rsid w:val="007E0753"/>
    <w:rsid w:val="007E1389"/>
    <w:rsid w:val="007E138A"/>
    <w:rsid w:val="007E1585"/>
    <w:rsid w:val="007E1BC6"/>
    <w:rsid w:val="007E1E66"/>
    <w:rsid w:val="007E2488"/>
    <w:rsid w:val="007E26D7"/>
    <w:rsid w:val="007E2834"/>
    <w:rsid w:val="007E2C8B"/>
    <w:rsid w:val="007E3B8F"/>
    <w:rsid w:val="007E40BF"/>
    <w:rsid w:val="007E42BE"/>
    <w:rsid w:val="007E4575"/>
    <w:rsid w:val="007E4CB0"/>
    <w:rsid w:val="007E4CE3"/>
    <w:rsid w:val="007E6913"/>
    <w:rsid w:val="007E77AB"/>
    <w:rsid w:val="007E7FB5"/>
    <w:rsid w:val="007E7FB6"/>
    <w:rsid w:val="007F026C"/>
    <w:rsid w:val="007F0E6B"/>
    <w:rsid w:val="007F11E8"/>
    <w:rsid w:val="007F12FC"/>
    <w:rsid w:val="007F15F7"/>
    <w:rsid w:val="007F1803"/>
    <w:rsid w:val="007F2370"/>
    <w:rsid w:val="007F2500"/>
    <w:rsid w:val="007F2759"/>
    <w:rsid w:val="007F2AB1"/>
    <w:rsid w:val="007F3CFD"/>
    <w:rsid w:val="007F40A0"/>
    <w:rsid w:val="007F4E74"/>
    <w:rsid w:val="007F51BD"/>
    <w:rsid w:val="007F5688"/>
    <w:rsid w:val="007F6435"/>
    <w:rsid w:val="007F64F7"/>
    <w:rsid w:val="007F6ED3"/>
    <w:rsid w:val="007F749D"/>
    <w:rsid w:val="007F750E"/>
    <w:rsid w:val="007F7A8D"/>
    <w:rsid w:val="007F7ACC"/>
    <w:rsid w:val="007F7AD4"/>
    <w:rsid w:val="00800648"/>
    <w:rsid w:val="00801B02"/>
    <w:rsid w:val="00802B01"/>
    <w:rsid w:val="00803A20"/>
    <w:rsid w:val="00804431"/>
    <w:rsid w:val="008044A4"/>
    <w:rsid w:val="00804A7D"/>
    <w:rsid w:val="00804EF7"/>
    <w:rsid w:val="008050B3"/>
    <w:rsid w:val="00805164"/>
    <w:rsid w:val="00806369"/>
    <w:rsid w:val="0080734E"/>
    <w:rsid w:val="00807E69"/>
    <w:rsid w:val="00810ADC"/>
    <w:rsid w:val="0081115A"/>
    <w:rsid w:val="0081143C"/>
    <w:rsid w:val="00811C79"/>
    <w:rsid w:val="00811EB2"/>
    <w:rsid w:val="00812138"/>
    <w:rsid w:val="00812467"/>
    <w:rsid w:val="0081251F"/>
    <w:rsid w:val="00813EE7"/>
    <w:rsid w:val="00814009"/>
    <w:rsid w:val="00814156"/>
    <w:rsid w:val="00815368"/>
    <w:rsid w:val="0081591D"/>
    <w:rsid w:val="00815E0B"/>
    <w:rsid w:val="00816340"/>
    <w:rsid w:val="00817A3A"/>
    <w:rsid w:val="00817BCC"/>
    <w:rsid w:val="00817FC7"/>
    <w:rsid w:val="008209FF"/>
    <w:rsid w:val="0082218A"/>
    <w:rsid w:val="00822D99"/>
    <w:rsid w:val="00822F59"/>
    <w:rsid w:val="0082326C"/>
    <w:rsid w:val="008236A1"/>
    <w:rsid w:val="0082376B"/>
    <w:rsid w:val="00823ACB"/>
    <w:rsid w:val="00825535"/>
    <w:rsid w:val="0082556F"/>
    <w:rsid w:val="00826294"/>
    <w:rsid w:val="00826566"/>
    <w:rsid w:val="00826975"/>
    <w:rsid w:val="00826C3A"/>
    <w:rsid w:val="00827178"/>
    <w:rsid w:val="008274C0"/>
    <w:rsid w:val="00827635"/>
    <w:rsid w:val="00827A5F"/>
    <w:rsid w:val="00827BE8"/>
    <w:rsid w:val="00827CBD"/>
    <w:rsid w:val="00827FBD"/>
    <w:rsid w:val="0083056C"/>
    <w:rsid w:val="008316E1"/>
    <w:rsid w:val="008316F8"/>
    <w:rsid w:val="0083245A"/>
    <w:rsid w:val="00832B64"/>
    <w:rsid w:val="00832EE8"/>
    <w:rsid w:val="00833076"/>
    <w:rsid w:val="00833A45"/>
    <w:rsid w:val="008341DD"/>
    <w:rsid w:val="0083438F"/>
    <w:rsid w:val="00834A94"/>
    <w:rsid w:val="00835204"/>
    <w:rsid w:val="0083568C"/>
    <w:rsid w:val="0083593E"/>
    <w:rsid w:val="00835D32"/>
    <w:rsid w:val="0083606D"/>
    <w:rsid w:val="0083629E"/>
    <w:rsid w:val="00836458"/>
    <w:rsid w:val="00836830"/>
    <w:rsid w:val="00836974"/>
    <w:rsid w:val="00836CC9"/>
    <w:rsid w:val="008373C9"/>
    <w:rsid w:val="00837AAF"/>
    <w:rsid w:val="00837EEB"/>
    <w:rsid w:val="00840809"/>
    <w:rsid w:val="0084143F"/>
    <w:rsid w:val="008421D3"/>
    <w:rsid w:val="00842599"/>
    <w:rsid w:val="00842C2D"/>
    <w:rsid w:val="00842F5B"/>
    <w:rsid w:val="00842F8F"/>
    <w:rsid w:val="00842FCF"/>
    <w:rsid w:val="00843B67"/>
    <w:rsid w:val="0084422A"/>
    <w:rsid w:val="00845D25"/>
    <w:rsid w:val="008464C6"/>
    <w:rsid w:val="008467DA"/>
    <w:rsid w:val="00847222"/>
    <w:rsid w:val="00847343"/>
    <w:rsid w:val="008504D1"/>
    <w:rsid w:val="00850768"/>
    <w:rsid w:val="00850B6B"/>
    <w:rsid w:val="00850B80"/>
    <w:rsid w:val="00850DCF"/>
    <w:rsid w:val="00851085"/>
    <w:rsid w:val="008513D1"/>
    <w:rsid w:val="0085236A"/>
    <w:rsid w:val="008525BE"/>
    <w:rsid w:val="00852720"/>
    <w:rsid w:val="0085282B"/>
    <w:rsid w:val="008537FC"/>
    <w:rsid w:val="00853C13"/>
    <w:rsid w:val="00854C9F"/>
    <w:rsid w:val="0085568D"/>
    <w:rsid w:val="008559D8"/>
    <w:rsid w:val="00855B68"/>
    <w:rsid w:val="0085631C"/>
    <w:rsid w:val="0085641C"/>
    <w:rsid w:val="00856517"/>
    <w:rsid w:val="008568A3"/>
    <w:rsid w:val="0085693D"/>
    <w:rsid w:val="00857A24"/>
    <w:rsid w:val="00857BD7"/>
    <w:rsid w:val="008602C0"/>
    <w:rsid w:val="00860424"/>
    <w:rsid w:val="008610F5"/>
    <w:rsid w:val="00863810"/>
    <w:rsid w:val="00863DBC"/>
    <w:rsid w:val="0086578E"/>
    <w:rsid w:val="00866F93"/>
    <w:rsid w:val="0086790E"/>
    <w:rsid w:val="00870443"/>
    <w:rsid w:val="0087096D"/>
    <w:rsid w:val="00871597"/>
    <w:rsid w:val="0087270A"/>
    <w:rsid w:val="00872C69"/>
    <w:rsid w:val="00873411"/>
    <w:rsid w:val="00873AA0"/>
    <w:rsid w:val="0087495E"/>
    <w:rsid w:val="00874BFD"/>
    <w:rsid w:val="00874E26"/>
    <w:rsid w:val="00875B82"/>
    <w:rsid w:val="008762CD"/>
    <w:rsid w:val="00876E6F"/>
    <w:rsid w:val="008809A6"/>
    <w:rsid w:val="00880E83"/>
    <w:rsid w:val="00880E93"/>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559"/>
    <w:rsid w:val="00885747"/>
    <w:rsid w:val="00885D4D"/>
    <w:rsid w:val="008860B9"/>
    <w:rsid w:val="00886ADF"/>
    <w:rsid w:val="0089064C"/>
    <w:rsid w:val="00890994"/>
    <w:rsid w:val="00890C7C"/>
    <w:rsid w:val="00890DEE"/>
    <w:rsid w:val="00890F8C"/>
    <w:rsid w:val="0089197C"/>
    <w:rsid w:val="008922C2"/>
    <w:rsid w:val="00892701"/>
    <w:rsid w:val="00892D91"/>
    <w:rsid w:val="00894421"/>
    <w:rsid w:val="008946B7"/>
    <w:rsid w:val="008955ED"/>
    <w:rsid w:val="00896701"/>
    <w:rsid w:val="00896786"/>
    <w:rsid w:val="008977D0"/>
    <w:rsid w:val="00897872"/>
    <w:rsid w:val="008A0411"/>
    <w:rsid w:val="008A07B6"/>
    <w:rsid w:val="008A0933"/>
    <w:rsid w:val="008A0983"/>
    <w:rsid w:val="008A1423"/>
    <w:rsid w:val="008A1ECC"/>
    <w:rsid w:val="008A2028"/>
    <w:rsid w:val="008A20C1"/>
    <w:rsid w:val="008A20DB"/>
    <w:rsid w:val="008A223A"/>
    <w:rsid w:val="008A3A33"/>
    <w:rsid w:val="008A3C3F"/>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6297"/>
    <w:rsid w:val="008B6785"/>
    <w:rsid w:val="008B751B"/>
    <w:rsid w:val="008B78A8"/>
    <w:rsid w:val="008B78C2"/>
    <w:rsid w:val="008B7BAC"/>
    <w:rsid w:val="008C0CFF"/>
    <w:rsid w:val="008C0D7B"/>
    <w:rsid w:val="008C1661"/>
    <w:rsid w:val="008C17CD"/>
    <w:rsid w:val="008C1A4B"/>
    <w:rsid w:val="008C1E98"/>
    <w:rsid w:val="008C2871"/>
    <w:rsid w:val="008C29AA"/>
    <w:rsid w:val="008C320D"/>
    <w:rsid w:val="008C5138"/>
    <w:rsid w:val="008C53F3"/>
    <w:rsid w:val="008C5E9D"/>
    <w:rsid w:val="008C6601"/>
    <w:rsid w:val="008C6FDE"/>
    <w:rsid w:val="008C7645"/>
    <w:rsid w:val="008C7ADB"/>
    <w:rsid w:val="008C7D0D"/>
    <w:rsid w:val="008C7E29"/>
    <w:rsid w:val="008D03B0"/>
    <w:rsid w:val="008D0901"/>
    <w:rsid w:val="008D10C0"/>
    <w:rsid w:val="008D12FC"/>
    <w:rsid w:val="008D1335"/>
    <w:rsid w:val="008D15E2"/>
    <w:rsid w:val="008D1CC6"/>
    <w:rsid w:val="008D257D"/>
    <w:rsid w:val="008D297B"/>
    <w:rsid w:val="008D29ED"/>
    <w:rsid w:val="008D2B51"/>
    <w:rsid w:val="008D2C81"/>
    <w:rsid w:val="008D3C5A"/>
    <w:rsid w:val="008D53F9"/>
    <w:rsid w:val="008D54BC"/>
    <w:rsid w:val="008D54D2"/>
    <w:rsid w:val="008D54D3"/>
    <w:rsid w:val="008D5FF6"/>
    <w:rsid w:val="008D62F9"/>
    <w:rsid w:val="008D665E"/>
    <w:rsid w:val="008D6B8C"/>
    <w:rsid w:val="008D6BF5"/>
    <w:rsid w:val="008D71DF"/>
    <w:rsid w:val="008E0711"/>
    <w:rsid w:val="008E0875"/>
    <w:rsid w:val="008E120E"/>
    <w:rsid w:val="008E170D"/>
    <w:rsid w:val="008E311F"/>
    <w:rsid w:val="008E317F"/>
    <w:rsid w:val="008E3D00"/>
    <w:rsid w:val="008E48DB"/>
    <w:rsid w:val="008E57E8"/>
    <w:rsid w:val="008E5CF9"/>
    <w:rsid w:val="008E726F"/>
    <w:rsid w:val="008E79CD"/>
    <w:rsid w:val="008E7DBA"/>
    <w:rsid w:val="008F0F0E"/>
    <w:rsid w:val="008F1374"/>
    <w:rsid w:val="008F1707"/>
    <w:rsid w:val="008F1826"/>
    <w:rsid w:val="008F1DD5"/>
    <w:rsid w:val="008F249C"/>
    <w:rsid w:val="008F2B18"/>
    <w:rsid w:val="008F2E09"/>
    <w:rsid w:val="008F2E96"/>
    <w:rsid w:val="008F316F"/>
    <w:rsid w:val="008F3493"/>
    <w:rsid w:val="008F3C0D"/>
    <w:rsid w:val="008F3D62"/>
    <w:rsid w:val="008F4441"/>
    <w:rsid w:val="008F4A74"/>
    <w:rsid w:val="008F4ABB"/>
    <w:rsid w:val="008F4FE7"/>
    <w:rsid w:val="008F5B85"/>
    <w:rsid w:val="008F5FBD"/>
    <w:rsid w:val="008F77B1"/>
    <w:rsid w:val="008F797E"/>
    <w:rsid w:val="008F7CB0"/>
    <w:rsid w:val="008F7CD0"/>
    <w:rsid w:val="00900D34"/>
    <w:rsid w:val="00900ECE"/>
    <w:rsid w:val="00900F2D"/>
    <w:rsid w:val="009022DA"/>
    <w:rsid w:val="009022E7"/>
    <w:rsid w:val="009029D6"/>
    <w:rsid w:val="00902C02"/>
    <w:rsid w:val="009031F0"/>
    <w:rsid w:val="009035C5"/>
    <w:rsid w:val="00904758"/>
    <w:rsid w:val="009051C8"/>
    <w:rsid w:val="00905409"/>
    <w:rsid w:val="00905879"/>
    <w:rsid w:val="009058E7"/>
    <w:rsid w:val="00905B1B"/>
    <w:rsid w:val="0090621D"/>
    <w:rsid w:val="0090696F"/>
    <w:rsid w:val="0090710A"/>
    <w:rsid w:val="0090757B"/>
    <w:rsid w:val="00910004"/>
    <w:rsid w:val="0091005B"/>
    <w:rsid w:val="00910420"/>
    <w:rsid w:val="0091042B"/>
    <w:rsid w:val="00910797"/>
    <w:rsid w:val="00910C48"/>
    <w:rsid w:val="009118A8"/>
    <w:rsid w:val="009121BB"/>
    <w:rsid w:val="00912819"/>
    <w:rsid w:val="00913BF8"/>
    <w:rsid w:val="00913F15"/>
    <w:rsid w:val="009158B9"/>
    <w:rsid w:val="009158C5"/>
    <w:rsid w:val="00916611"/>
    <w:rsid w:val="009169A0"/>
    <w:rsid w:val="009173E2"/>
    <w:rsid w:val="00917795"/>
    <w:rsid w:val="009177BE"/>
    <w:rsid w:val="0091792E"/>
    <w:rsid w:val="00917CDA"/>
    <w:rsid w:val="00917CFB"/>
    <w:rsid w:val="00920974"/>
    <w:rsid w:val="00920C36"/>
    <w:rsid w:val="009222D0"/>
    <w:rsid w:val="00922D7C"/>
    <w:rsid w:val="009236A5"/>
    <w:rsid w:val="0092374C"/>
    <w:rsid w:val="009239BB"/>
    <w:rsid w:val="00924072"/>
    <w:rsid w:val="00924647"/>
    <w:rsid w:val="00924929"/>
    <w:rsid w:val="00924DFB"/>
    <w:rsid w:val="0092516E"/>
    <w:rsid w:val="00926114"/>
    <w:rsid w:val="00927360"/>
    <w:rsid w:val="00927857"/>
    <w:rsid w:val="00930003"/>
    <w:rsid w:val="00930612"/>
    <w:rsid w:val="009306E6"/>
    <w:rsid w:val="00930A4E"/>
    <w:rsid w:val="00931B69"/>
    <w:rsid w:val="00931C4B"/>
    <w:rsid w:val="00931DD0"/>
    <w:rsid w:val="00931E63"/>
    <w:rsid w:val="00932114"/>
    <w:rsid w:val="009329B5"/>
    <w:rsid w:val="00932AE1"/>
    <w:rsid w:val="00933D96"/>
    <w:rsid w:val="009345CA"/>
    <w:rsid w:val="00934889"/>
    <w:rsid w:val="00935166"/>
    <w:rsid w:val="00935487"/>
    <w:rsid w:val="009360E5"/>
    <w:rsid w:val="0093611E"/>
    <w:rsid w:val="0093654F"/>
    <w:rsid w:val="0093757B"/>
    <w:rsid w:val="00937A67"/>
    <w:rsid w:val="00937F89"/>
    <w:rsid w:val="009406E8"/>
    <w:rsid w:val="0094074A"/>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4FF7"/>
    <w:rsid w:val="00945713"/>
    <w:rsid w:val="00946829"/>
    <w:rsid w:val="00946A28"/>
    <w:rsid w:val="00950072"/>
    <w:rsid w:val="00950BB4"/>
    <w:rsid w:val="00950F79"/>
    <w:rsid w:val="00951CDA"/>
    <w:rsid w:val="00952DFC"/>
    <w:rsid w:val="00953236"/>
    <w:rsid w:val="009532B9"/>
    <w:rsid w:val="00954A16"/>
    <w:rsid w:val="00954E87"/>
    <w:rsid w:val="00955911"/>
    <w:rsid w:val="00955C83"/>
    <w:rsid w:val="00955EC7"/>
    <w:rsid w:val="00956236"/>
    <w:rsid w:val="009562D8"/>
    <w:rsid w:val="009568A6"/>
    <w:rsid w:val="00956E82"/>
    <w:rsid w:val="00956F3A"/>
    <w:rsid w:val="009612A1"/>
    <w:rsid w:val="00961D92"/>
    <w:rsid w:val="00961F13"/>
    <w:rsid w:val="0096298F"/>
    <w:rsid w:val="00964158"/>
    <w:rsid w:val="0096479F"/>
    <w:rsid w:val="00964DEA"/>
    <w:rsid w:val="00965202"/>
    <w:rsid w:val="00965627"/>
    <w:rsid w:val="009656FF"/>
    <w:rsid w:val="0096648B"/>
    <w:rsid w:val="0096694A"/>
    <w:rsid w:val="00966DB5"/>
    <w:rsid w:val="00966E9C"/>
    <w:rsid w:val="00967109"/>
    <w:rsid w:val="00967A15"/>
    <w:rsid w:val="00967BBC"/>
    <w:rsid w:val="00967C83"/>
    <w:rsid w:val="00967F2E"/>
    <w:rsid w:val="00970160"/>
    <w:rsid w:val="00970AB3"/>
    <w:rsid w:val="00972EFB"/>
    <w:rsid w:val="009730B0"/>
    <w:rsid w:val="00973EEA"/>
    <w:rsid w:val="00974045"/>
    <w:rsid w:val="00974090"/>
    <w:rsid w:val="0097454C"/>
    <w:rsid w:val="00974677"/>
    <w:rsid w:val="00974794"/>
    <w:rsid w:val="00974864"/>
    <w:rsid w:val="009749F3"/>
    <w:rsid w:val="00974D67"/>
    <w:rsid w:val="00974F85"/>
    <w:rsid w:val="00974FA3"/>
    <w:rsid w:val="00975386"/>
    <w:rsid w:val="00975575"/>
    <w:rsid w:val="00975E6F"/>
    <w:rsid w:val="00975FFE"/>
    <w:rsid w:val="0097611D"/>
    <w:rsid w:val="00977512"/>
    <w:rsid w:val="00980067"/>
    <w:rsid w:val="00981ABA"/>
    <w:rsid w:val="00981B7A"/>
    <w:rsid w:val="009821E6"/>
    <w:rsid w:val="00982A8D"/>
    <w:rsid w:val="00982B90"/>
    <w:rsid w:val="00982C3B"/>
    <w:rsid w:val="00983665"/>
    <w:rsid w:val="00983CF4"/>
    <w:rsid w:val="00983EFA"/>
    <w:rsid w:val="00984382"/>
    <w:rsid w:val="00984E13"/>
    <w:rsid w:val="0098523F"/>
    <w:rsid w:val="0098656C"/>
    <w:rsid w:val="009869FB"/>
    <w:rsid w:val="00986E7C"/>
    <w:rsid w:val="009871E8"/>
    <w:rsid w:val="009878C9"/>
    <w:rsid w:val="00987F4F"/>
    <w:rsid w:val="009904A1"/>
    <w:rsid w:val="0099068A"/>
    <w:rsid w:val="00990A84"/>
    <w:rsid w:val="00991380"/>
    <w:rsid w:val="009913B0"/>
    <w:rsid w:val="00992D44"/>
    <w:rsid w:val="00992F7D"/>
    <w:rsid w:val="009930E6"/>
    <w:rsid w:val="00993152"/>
    <w:rsid w:val="009935B7"/>
    <w:rsid w:val="009938AC"/>
    <w:rsid w:val="009938D3"/>
    <w:rsid w:val="00993CF1"/>
    <w:rsid w:val="0099477E"/>
    <w:rsid w:val="00994B08"/>
    <w:rsid w:val="0099570D"/>
    <w:rsid w:val="00995743"/>
    <w:rsid w:val="0099610C"/>
    <w:rsid w:val="00996583"/>
    <w:rsid w:val="00997584"/>
    <w:rsid w:val="009976CF"/>
    <w:rsid w:val="00997F4A"/>
    <w:rsid w:val="00997FDA"/>
    <w:rsid w:val="009A09E4"/>
    <w:rsid w:val="009A0CF7"/>
    <w:rsid w:val="009A1557"/>
    <w:rsid w:val="009A184B"/>
    <w:rsid w:val="009A1CFA"/>
    <w:rsid w:val="009A2030"/>
    <w:rsid w:val="009A23DE"/>
    <w:rsid w:val="009A265A"/>
    <w:rsid w:val="009A2C52"/>
    <w:rsid w:val="009A2F0F"/>
    <w:rsid w:val="009A3217"/>
    <w:rsid w:val="009A4A07"/>
    <w:rsid w:val="009A5186"/>
    <w:rsid w:val="009A5309"/>
    <w:rsid w:val="009A5C52"/>
    <w:rsid w:val="009A5CEE"/>
    <w:rsid w:val="009A676C"/>
    <w:rsid w:val="009A6D93"/>
    <w:rsid w:val="009A7179"/>
    <w:rsid w:val="009A722D"/>
    <w:rsid w:val="009A7356"/>
    <w:rsid w:val="009A7FFE"/>
    <w:rsid w:val="009B06DA"/>
    <w:rsid w:val="009B10CE"/>
    <w:rsid w:val="009B15FA"/>
    <w:rsid w:val="009B2BFE"/>
    <w:rsid w:val="009B2CFB"/>
    <w:rsid w:val="009B3419"/>
    <w:rsid w:val="009B350B"/>
    <w:rsid w:val="009B39A7"/>
    <w:rsid w:val="009B3B4D"/>
    <w:rsid w:val="009B3D69"/>
    <w:rsid w:val="009B420C"/>
    <w:rsid w:val="009B438F"/>
    <w:rsid w:val="009B48F2"/>
    <w:rsid w:val="009B5128"/>
    <w:rsid w:val="009B6FA1"/>
    <w:rsid w:val="009C070D"/>
    <w:rsid w:val="009C087C"/>
    <w:rsid w:val="009C0D4D"/>
    <w:rsid w:val="009C0D5A"/>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DED"/>
    <w:rsid w:val="009D022E"/>
    <w:rsid w:val="009D026F"/>
    <w:rsid w:val="009D0574"/>
    <w:rsid w:val="009D100A"/>
    <w:rsid w:val="009D119A"/>
    <w:rsid w:val="009D1704"/>
    <w:rsid w:val="009D2ABC"/>
    <w:rsid w:val="009D3199"/>
    <w:rsid w:val="009D4386"/>
    <w:rsid w:val="009D52B4"/>
    <w:rsid w:val="009D52C7"/>
    <w:rsid w:val="009D63F9"/>
    <w:rsid w:val="009D69DE"/>
    <w:rsid w:val="009D7703"/>
    <w:rsid w:val="009D7893"/>
    <w:rsid w:val="009D7F42"/>
    <w:rsid w:val="009E0110"/>
    <w:rsid w:val="009E0803"/>
    <w:rsid w:val="009E0D45"/>
    <w:rsid w:val="009E13E2"/>
    <w:rsid w:val="009E15D3"/>
    <w:rsid w:val="009E16A6"/>
    <w:rsid w:val="009E1821"/>
    <w:rsid w:val="009E199D"/>
    <w:rsid w:val="009E26C3"/>
    <w:rsid w:val="009E2A13"/>
    <w:rsid w:val="009E370F"/>
    <w:rsid w:val="009E40F2"/>
    <w:rsid w:val="009E4533"/>
    <w:rsid w:val="009E5207"/>
    <w:rsid w:val="009E5375"/>
    <w:rsid w:val="009E53B9"/>
    <w:rsid w:val="009E5406"/>
    <w:rsid w:val="009E6061"/>
    <w:rsid w:val="009E6BC6"/>
    <w:rsid w:val="009E6DC2"/>
    <w:rsid w:val="009E7377"/>
    <w:rsid w:val="009E79AF"/>
    <w:rsid w:val="009E7BE2"/>
    <w:rsid w:val="009F06D9"/>
    <w:rsid w:val="009F1BFB"/>
    <w:rsid w:val="009F1C17"/>
    <w:rsid w:val="009F268C"/>
    <w:rsid w:val="009F2FAC"/>
    <w:rsid w:val="009F458D"/>
    <w:rsid w:val="009F4C17"/>
    <w:rsid w:val="009F4D2A"/>
    <w:rsid w:val="009F4DC4"/>
    <w:rsid w:val="009F5047"/>
    <w:rsid w:val="009F5C3D"/>
    <w:rsid w:val="009F5EC3"/>
    <w:rsid w:val="009F5EE7"/>
    <w:rsid w:val="009F6450"/>
    <w:rsid w:val="00A00198"/>
    <w:rsid w:val="00A007DD"/>
    <w:rsid w:val="00A00882"/>
    <w:rsid w:val="00A00BD6"/>
    <w:rsid w:val="00A00E82"/>
    <w:rsid w:val="00A00EFE"/>
    <w:rsid w:val="00A01451"/>
    <w:rsid w:val="00A016EC"/>
    <w:rsid w:val="00A01EE4"/>
    <w:rsid w:val="00A0290D"/>
    <w:rsid w:val="00A02929"/>
    <w:rsid w:val="00A02C9F"/>
    <w:rsid w:val="00A03496"/>
    <w:rsid w:val="00A03A5E"/>
    <w:rsid w:val="00A04518"/>
    <w:rsid w:val="00A04D19"/>
    <w:rsid w:val="00A05106"/>
    <w:rsid w:val="00A0622B"/>
    <w:rsid w:val="00A06628"/>
    <w:rsid w:val="00A06BFC"/>
    <w:rsid w:val="00A07212"/>
    <w:rsid w:val="00A07ACA"/>
    <w:rsid w:val="00A07D35"/>
    <w:rsid w:val="00A10473"/>
    <w:rsid w:val="00A10593"/>
    <w:rsid w:val="00A10749"/>
    <w:rsid w:val="00A10830"/>
    <w:rsid w:val="00A10E9C"/>
    <w:rsid w:val="00A10F6A"/>
    <w:rsid w:val="00A11DA6"/>
    <w:rsid w:val="00A129F4"/>
    <w:rsid w:val="00A142CE"/>
    <w:rsid w:val="00A149FD"/>
    <w:rsid w:val="00A14DF8"/>
    <w:rsid w:val="00A159A0"/>
    <w:rsid w:val="00A15D32"/>
    <w:rsid w:val="00A15FD8"/>
    <w:rsid w:val="00A162D3"/>
    <w:rsid w:val="00A16333"/>
    <w:rsid w:val="00A16A4C"/>
    <w:rsid w:val="00A17755"/>
    <w:rsid w:val="00A20750"/>
    <w:rsid w:val="00A20AC5"/>
    <w:rsid w:val="00A20F58"/>
    <w:rsid w:val="00A210E6"/>
    <w:rsid w:val="00A217A1"/>
    <w:rsid w:val="00A217AA"/>
    <w:rsid w:val="00A21B43"/>
    <w:rsid w:val="00A21F11"/>
    <w:rsid w:val="00A21FB9"/>
    <w:rsid w:val="00A228A7"/>
    <w:rsid w:val="00A22DD2"/>
    <w:rsid w:val="00A22E52"/>
    <w:rsid w:val="00A23D87"/>
    <w:rsid w:val="00A240C2"/>
    <w:rsid w:val="00A243EE"/>
    <w:rsid w:val="00A24DF9"/>
    <w:rsid w:val="00A25879"/>
    <w:rsid w:val="00A2626C"/>
    <w:rsid w:val="00A2699F"/>
    <w:rsid w:val="00A26A1E"/>
    <w:rsid w:val="00A26DE2"/>
    <w:rsid w:val="00A26F75"/>
    <w:rsid w:val="00A2785C"/>
    <w:rsid w:val="00A30656"/>
    <w:rsid w:val="00A3088A"/>
    <w:rsid w:val="00A30B5D"/>
    <w:rsid w:val="00A3180A"/>
    <w:rsid w:val="00A31823"/>
    <w:rsid w:val="00A31AC6"/>
    <w:rsid w:val="00A32F7A"/>
    <w:rsid w:val="00A32FAB"/>
    <w:rsid w:val="00A33D68"/>
    <w:rsid w:val="00A34026"/>
    <w:rsid w:val="00A34810"/>
    <w:rsid w:val="00A34915"/>
    <w:rsid w:val="00A34FF1"/>
    <w:rsid w:val="00A35042"/>
    <w:rsid w:val="00A36038"/>
    <w:rsid w:val="00A361C8"/>
    <w:rsid w:val="00A362DC"/>
    <w:rsid w:val="00A36EF0"/>
    <w:rsid w:val="00A375E1"/>
    <w:rsid w:val="00A376FA"/>
    <w:rsid w:val="00A37E5B"/>
    <w:rsid w:val="00A402CF"/>
    <w:rsid w:val="00A404ED"/>
    <w:rsid w:val="00A40FBC"/>
    <w:rsid w:val="00A40FC0"/>
    <w:rsid w:val="00A410E4"/>
    <w:rsid w:val="00A413AC"/>
    <w:rsid w:val="00A41A5A"/>
    <w:rsid w:val="00A4276B"/>
    <w:rsid w:val="00A43AE4"/>
    <w:rsid w:val="00A4419F"/>
    <w:rsid w:val="00A4422C"/>
    <w:rsid w:val="00A44325"/>
    <w:rsid w:val="00A44685"/>
    <w:rsid w:val="00A45996"/>
    <w:rsid w:val="00A45B91"/>
    <w:rsid w:val="00A46784"/>
    <w:rsid w:val="00A46B1F"/>
    <w:rsid w:val="00A47E12"/>
    <w:rsid w:val="00A47E70"/>
    <w:rsid w:val="00A507A1"/>
    <w:rsid w:val="00A50AAE"/>
    <w:rsid w:val="00A536BE"/>
    <w:rsid w:val="00A53C4D"/>
    <w:rsid w:val="00A54089"/>
    <w:rsid w:val="00A54647"/>
    <w:rsid w:val="00A55128"/>
    <w:rsid w:val="00A55835"/>
    <w:rsid w:val="00A55C2A"/>
    <w:rsid w:val="00A567A3"/>
    <w:rsid w:val="00A56A1D"/>
    <w:rsid w:val="00A56AD1"/>
    <w:rsid w:val="00A56B81"/>
    <w:rsid w:val="00A570EF"/>
    <w:rsid w:val="00A60117"/>
    <w:rsid w:val="00A6047D"/>
    <w:rsid w:val="00A60B83"/>
    <w:rsid w:val="00A60CB9"/>
    <w:rsid w:val="00A60EC7"/>
    <w:rsid w:val="00A60EEF"/>
    <w:rsid w:val="00A6125E"/>
    <w:rsid w:val="00A61D78"/>
    <w:rsid w:val="00A62B37"/>
    <w:rsid w:val="00A62FFE"/>
    <w:rsid w:val="00A632EB"/>
    <w:rsid w:val="00A63722"/>
    <w:rsid w:val="00A638C7"/>
    <w:rsid w:val="00A63C72"/>
    <w:rsid w:val="00A63E01"/>
    <w:rsid w:val="00A644FC"/>
    <w:rsid w:val="00A648ED"/>
    <w:rsid w:val="00A64F6B"/>
    <w:rsid w:val="00A659D9"/>
    <w:rsid w:val="00A671CE"/>
    <w:rsid w:val="00A67203"/>
    <w:rsid w:val="00A677DD"/>
    <w:rsid w:val="00A67A38"/>
    <w:rsid w:val="00A7013B"/>
    <w:rsid w:val="00A70960"/>
    <w:rsid w:val="00A70EA0"/>
    <w:rsid w:val="00A71520"/>
    <w:rsid w:val="00A71FE2"/>
    <w:rsid w:val="00A7250A"/>
    <w:rsid w:val="00A725DB"/>
    <w:rsid w:val="00A726BE"/>
    <w:rsid w:val="00A72DD0"/>
    <w:rsid w:val="00A72DE1"/>
    <w:rsid w:val="00A730E8"/>
    <w:rsid w:val="00A73BFE"/>
    <w:rsid w:val="00A73FEF"/>
    <w:rsid w:val="00A740DE"/>
    <w:rsid w:val="00A74BB4"/>
    <w:rsid w:val="00A74C67"/>
    <w:rsid w:val="00A7562B"/>
    <w:rsid w:val="00A75646"/>
    <w:rsid w:val="00A75949"/>
    <w:rsid w:val="00A7613D"/>
    <w:rsid w:val="00A766B8"/>
    <w:rsid w:val="00A76980"/>
    <w:rsid w:val="00A76BBA"/>
    <w:rsid w:val="00A76F0A"/>
    <w:rsid w:val="00A7792B"/>
    <w:rsid w:val="00A77E30"/>
    <w:rsid w:val="00A8002B"/>
    <w:rsid w:val="00A80295"/>
    <w:rsid w:val="00A803E1"/>
    <w:rsid w:val="00A808A8"/>
    <w:rsid w:val="00A81C95"/>
    <w:rsid w:val="00A8205B"/>
    <w:rsid w:val="00A8255B"/>
    <w:rsid w:val="00A82733"/>
    <w:rsid w:val="00A82F25"/>
    <w:rsid w:val="00A83254"/>
    <w:rsid w:val="00A83501"/>
    <w:rsid w:val="00A83E7D"/>
    <w:rsid w:val="00A83ED4"/>
    <w:rsid w:val="00A845CC"/>
    <w:rsid w:val="00A84CA6"/>
    <w:rsid w:val="00A853F5"/>
    <w:rsid w:val="00A861CC"/>
    <w:rsid w:val="00A863EE"/>
    <w:rsid w:val="00A86CAF"/>
    <w:rsid w:val="00A875DB"/>
    <w:rsid w:val="00A87969"/>
    <w:rsid w:val="00A879FD"/>
    <w:rsid w:val="00A91628"/>
    <w:rsid w:val="00A928E5"/>
    <w:rsid w:val="00A92DB2"/>
    <w:rsid w:val="00A93098"/>
    <w:rsid w:val="00A934D0"/>
    <w:rsid w:val="00A935F9"/>
    <w:rsid w:val="00A93922"/>
    <w:rsid w:val="00A93D21"/>
    <w:rsid w:val="00A93F12"/>
    <w:rsid w:val="00A94351"/>
    <w:rsid w:val="00A94392"/>
    <w:rsid w:val="00A9467E"/>
    <w:rsid w:val="00A946CF"/>
    <w:rsid w:val="00A949E8"/>
    <w:rsid w:val="00A95754"/>
    <w:rsid w:val="00A95AD3"/>
    <w:rsid w:val="00A96C16"/>
    <w:rsid w:val="00A96CBB"/>
    <w:rsid w:val="00A9721B"/>
    <w:rsid w:val="00A97521"/>
    <w:rsid w:val="00AA0056"/>
    <w:rsid w:val="00AA0D06"/>
    <w:rsid w:val="00AA1A3E"/>
    <w:rsid w:val="00AA21F4"/>
    <w:rsid w:val="00AA2319"/>
    <w:rsid w:val="00AA29AA"/>
    <w:rsid w:val="00AA3786"/>
    <w:rsid w:val="00AA3A7F"/>
    <w:rsid w:val="00AA4C5E"/>
    <w:rsid w:val="00AA4EE8"/>
    <w:rsid w:val="00AA73DA"/>
    <w:rsid w:val="00AA7DFA"/>
    <w:rsid w:val="00AB035C"/>
    <w:rsid w:val="00AB0541"/>
    <w:rsid w:val="00AB057B"/>
    <w:rsid w:val="00AB0FA0"/>
    <w:rsid w:val="00AB1FB3"/>
    <w:rsid w:val="00AB2179"/>
    <w:rsid w:val="00AB24A5"/>
    <w:rsid w:val="00AB2D33"/>
    <w:rsid w:val="00AB3629"/>
    <w:rsid w:val="00AB37CE"/>
    <w:rsid w:val="00AB4399"/>
    <w:rsid w:val="00AB44AA"/>
    <w:rsid w:val="00AB45C0"/>
    <w:rsid w:val="00AB4891"/>
    <w:rsid w:val="00AB492B"/>
    <w:rsid w:val="00AB4D34"/>
    <w:rsid w:val="00AB502E"/>
    <w:rsid w:val="00AB60C9"/>
    <w:rsid w:val="00AB686B"/>
    <w:rsid w:val="00AB7380"/>
    <w:rsid w:val="00AC1AEB"/>
    <w:rsid w:val="00AC1D04"/>
    <w:rsid w:val="00AC2B26"/>
    <w:rsid w:val="00AC2D09"/>
    <w:rsid w:val="00AC32AC"/>
    <w:rsid w:val="00AC36A1"/>
    <w:rsid w:val="00AC380E"/>
    <w:rsid w:val="00AC4067"/>
    <w:rsid w:val="00AC433C"/>
    <w:rsid w:val="00AC5027"/>
    <w:rsid w:val="00AC5615"/>
    <w:rsid w:val="00AC58B9"/>
    <w:rsid w:val="00AC6137"/>
    <w:rsid w:val="00AC6156"/>
    <w:rsid w:val="00AC6266"/>
    <w:rsid w:val="00AC6556"/>
    <w:rsid w:val="00AC6DDF"/>
    <w:rsid w:val="00AC702C"/>
    <w:rsid w:val="00AC76F5"/>
    <w:rsid w:val="00AD0483"/>
    <w:rsid w:val="00AD0624"/>
    <w:rsid w:val="00AD0837"/>
    <w:rsid w:val="00AD1073"/>
    <w:rsid w:val="00AD1841"/>
    <w:rsid w:val="00AD1A88"/>
    <w:rsid w:val="00AD3B6A"/>
    <w:rsid w:val="00AD482F"/>
    <w:rsid w:val="00AD530D"/>
    <w:rsid w:val="00AD58BC"/>
    <w:rsid w:val="00AD7478"/>
    <w:rsid w:val="00AD7B2C"/>
    <w:rsid w:val="00AE0052"/>
    <w:rsid w:val="00AE0088"/>
    <w:rsid w:val="00AE02A0"/>
    <w:rsid w:val="00AE20D4"/>
    <w:rsid w:val="00AE2CC3"/>
    <w:rsid w:val="00AE2DDF"/>
    <w:rsid w:val="00AE30CF"/>
    <w:rsid w:val="00AE3436"/>
    <w:rsid w:val="00AE3ABE"/>
    <w:rsid w:val="00AE4202"/>
    <w:rsid w:val="00AE5600"/>
    <w:rsid w:val="00AE585F"/>
    <w:rsid w:val="00AE5F5A"/>
    <w:rsid w:val="00AE6809"/>
    <w:rsid w:val="00AE6AB4"/>
    <w:rsid w:val="00AE6F3C"/>
    <w:rsid w:val="00AE6F49"/>
    <w:rsid w:val="00AE720B"/>
    <w:rsid w:val="00AE7EA7"/>
    <w:rsid w:val="00AF0536"/>
    <w:rsid w:val="00AF1890"/>
    <w:rsid w:val="00AF20C9"/>
    <w:rsid w:val="00AF2402"/>
    <w:rsid w:val="00AF2440"/>
    <w:rsid w:val="00AF344E"/>
    <w:rsid w:val="00AF3473"/>
    <w:rsid w:val="00AF34F8"/>
    <w:rsid w:val="00AF3659"/>
    <w:rsid w:val="00AF36C0"/>
    <w:rsid w:val="00AF45CD"/>
    <w:rsid w:val="00AF4973"/>
    <w:rsid w:val="00AF4A07"/>
    <w:rsid w:val="00AF4CBD"/>
    <w:rsid w:val="00AF4E18"/>
    <w:rsid w:val="00AF5404"/>
    <w:rsid w:val="00AF6088"/>
    <w:rsid w:val="00AF677D"/>
    <w:rsid w:val="00AF7515"/>
    <w:rsid w:val="00AF75CD"/>
    <w:rsid w:val="00B00341"/>
    <w:rsid w:val="00B00ED0"/>
    <w:rsid w:val="00B00F9A"/>
    <w:rsid w:val="00B010E3"/>
    <w:rsid w:val="00B01F1C"/>
    <w:rsid w:val="00B01FC4"/>
    <w:rsid w:val="00B02711"/>
    <w:rsid w:val="00B02E7C"/>
    <w:rsid w:val="00B039EC"/>
    <w:rsid w:val="00B03A6D"/>
    <w:rsid w:val="00B04288"/>
    <w:rsid w:val="00B04333"/>
    <w:rsid w:val="00B04344"/>
    <w:rsid w:val="00B050A8"/>
    <w:rsid w:val="00B05534"/>
    <w:rsid w:val="00B05839"/>
    <w:rsid w:val="00B06E5E"/>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ABB"/>
    <w:rsid w:val="00B15B9E"/>
    <w:rsid w:val="00B15FD0"/>
    <w:rsid w:val="00B160E9"/>
    <w:rsid w:val="00B16A7A"/>
    <w:rsid w:val="00B16E1E"/>
    <w:rsid w:val="00B16FD7"/>
    <w:rsid w:val="00B174FB"/>
    <w:rsid w:val="00B178EA"/>
    <w:rsid w:val="00B178FE"/>
    <w:rsid w:val="00B17FA2"/>
    <w:rsid w:val="00B17FD1"/>
    <w:rsid w:val="00B201EE"/>
    <w:rsid w:val="00B20BC1"/>
    <w:rsid w:val="00B21279"/>
    <w:rsid w:val="00B21C23"/>
    <w:rsid w:val="00B21E5B"/>
    <w:rsid w:val="00B2207C"/>
    <w:rsid w:val="00B22DD8"/>
    <w:rsid w:val="00B2333A"/>
    <w:rsid w:val="00B235F4"/>
    <w:rsid w:val="00B2375B"/>
    <w:rsid w:val="00B23A5E"/>
    <w:rsid w:val="00B23E3C"/>
    <w:rsid w:val="00B247AF"/>
    <w:rsid w:val="00B26195"/>
    <w:rsid w:val="00B26A02"/>
    <w:rsid w:val="00B26B08"/>
    <w:rsid w:val="00B26EEF"/>
    <w:rsid w:val="00B271B2"/>
    <w:rsid w:val="00B27A11"/>
    <w:rsid w:val="00B27C79"/>
    <w:rsid w:val="00B27F94"/>
    <w:rsid w:val="00B301FB"/>
    <w:rsid w:val="00B30D09"/>
    <w:rsid w:val="00B31ACC"/>
    <w:rsid w:val="00B31E2B"/>
    <w:rsid w:val="00B31ED2"/>
    <w:rsid w:val="00B331B0"/>
    <w:rsid w:val="00B3360C"/>
    <w:rsid w:val="00B347E8"/>
    <w:rsid w:val="00B34947"/>
    <w:rsid w:val="00B34A43"/>
    <w:rsid w:val="00B34BAF"/>
    <w:rsid w:val="00B34FB1"/>
    <w:rsid w:val="00B3508F"/>
    <w:rsid w:val="00B352C1"/>
    <w:rsid w:val="00B35CC0"/>
    <w:rsid w:val="00B37E73"/>
    <w:rsid w:val="00B40BA4"/>
    <w:rsid w:val="00B4101D"/>
    <w:rsid w:val="00B41217"/>
    <w:rsid w:val="00B416FE"/>
    <w:rsid w:val="00B41C50"/>
    <w:rsid w:val="00B41D20"/>
    <w:rsid w:val="00B42269"/>
    <w:rsid w:val="00B42AA4"/>
    <w:rsid w:val="00B42C3F"/>
    <w:rsid w:val="00B42D10"/>
    <w:rsid w:val="00B43C9A"/>
    <w:rsid w:val="00B44104"/>
    <w:rsid w:val="00B44656"/>
    <w:rsid w:val="00B44935"/>
    <w:rsid w:val="00B4559A"/>
    <w:rsid w:val="00B45A16"/>
    <w:rsid w:val="00B462B4"/>
    <w:rsid w:val="00B462D8"/>
    <w:rsid w:val="00B46BD5"/>
    <w:rsid w:val="00B47AEC"/>
    <w:rsid w:val="00B47BFD"/>
    <w:rsid w:val="00B47C0A"/>
    <w:rsid w:val="00B50132"/>
    <w:rsid w:val="00B50621"/>
    <w:rsid w:val="00B50707"/>
    <w:rsid w:val="00B50988"/>
    <w:rsid w:val="00B50D2A"/>
    <w:rsid w:val="00B50DED"/>
    <w:rsid w:val="00B51CDC"/>
    <w:rsid w:val="00B52B4D"/>
    <w:rsid w:val="00B52D23"/>
    <w:rsid w:val="00B5303D"/>
    <w:rsid w:val="00B531EB"/>
    <w:rsid w:val="00B53817"/>
    <w:rsid w:val="00B53942"/>
    <w:rsid w:val="00B53D96"/>
    <w:rsid w:val="00B5482C"/>
    <w:rsid w:val="00B54BC6"/>
    <w:rsid w:val="00B54E57"/>
    <w:rsid w:val="00B55129"/>
    <w:rsid w:val="00B554CC"/>
    <w:rsid w:val="00B557B2"/>
    <w:rsid w:val="00B55A54"/>
    <w:rsid w:val="00B55E48"/>
    <w:rsid w:val="00B56523"/>
    <w:rsid w:val="00B56849"/>
    <w:rsid w:val="00B57AD9"/>
    <w:rsid w:val="00B6023C"/>
    <w:rsid w:val="00B60D04"/>
    <w:rsid w:val="00B614F8"/>
    <w:rsid w:val="00B619BE"/>
    <w:rsid w:val="00B61FEB"/>
    <w:rsid w:val="00B625C5"/>
    <w:rsid w:val="00B629B7"/>
    <w:rsid w:val="00B63B56"/>
    <w:rsid w:val="00B63D28"/>
    <w:rsid w:val="00B64038"/>
    <w:rsid w:val="00B642D5"/>
    <w:rsid w:val="00B645CA"/>
    <w:rsid w:val="00B64AEE"/>
    <w:rsid w:val="00B64DF5"/>
    <w:rsid w:val="00B650A4"/>
    <w:rsid w:val="00B65D21"/>
    <w:rsid w:val="00B65E25"/>
    <w:rsid w:val="00B65EF1"/>
    <w:rsid w:val="00B666BF"/>
    <w:rsid w:val="00B667BB"/>
    <w:rsid w:val="00B667C5"/>
    <w:rsid w:val="00B66AA2"/>
    <w:rsid w:val="00B67482"/>
    <w:rsid w:val="00B67E51"/>
    <w:rsid w:val="00B67FC0"/>
    <w:rsid w:val="00B70152"/>
    <w:rsid w:val="00B704CB"/>
    <w:rsid w:val="00B705D1"/>
    <w:rsid w:val="00B709BB"/>
    <w:rsid w:val="00B718B2"/>
    <w:rsid w:val="00B7196B"/>
    <w:rsid w:val="00B71C07"/>
    <w:rsid w:val="00B71F0A"/>
    <w:rsid w:val="00B71F8C"/>
    <w:rsid w:val="00B7221F"/>
    <w:rsid w:val="00B72437"/>
    <w:rsid w:val="00B733E1"/>
    <w:rsid w:val="00B741E9"/>
    <w:rsid w:val="00B7529A"/>
    <w:rsid w:val="00B753D0"/>
    <w:rsid w:val="00B75962"/>
    <w:rsid w:val="00B75A4C"/>
    <w:rsid w:val="00B771F3"/>
    <w:rsid w:val="00B77537"/>
    <w:rsid w:val="00B7761F"/>
    <w:rsid w:val="00B77F3E"/>
    <w:rsid w:val="00B80375"/>
    <w:rsid w:val="00B8062D"/>
    <w:rsid w:val="00B8063A"/>
    <w:rsid w:val="00B808CE"/>
    <w:rsid w:val="00B80A15"/>
    <w:rsid w:val="00B80FF9"/>
    <w:rsid w:val="00B8160E"/>
    <w:rsid w:val="00B8184A"/>
    <w:rsid w:val="00B81A68"/>
    <w:rsid w:val="00B81C2C"/>
    <w:rsid w:val="00B81CEF"/>
    <w:rsid w:val="00B8244B"/>
    <w:rsid w:val="00B82661"/>
    <w:rsid w:val="00B829B0"/>
    <w:rsid w:val="00B82E23"/>
    <w:rsid w:val="00B83380"/>
    <w:rsid w:val="00B83BC7"/>
    <w:rsid w:val="00B83E3D"/>
    <w:rsid w:val="00B83F14"/>
    <w:rsid w:val="00B84852"/>
    <w:rsid w:val="00B856D7"/>
    <w:rsid w:val="00B85FFC"/>
    <w:rsid w:val="00B864B7"/>
    <w:rsid w:val="00B86576"/>
    <w:rsid w:val="00B871A3"/>
    <w:rsid w:val="00B87873"/>
    <w:rsid w:val="00B87D76"/>
    <w:rsid w:val="00B9048A"/>
    <w:rsid w:val="00B90498"/>
    <w:rsid w:val="00B9050D"/>
    <w:rsid w:val="00B90FD9"/>
    <w:rsid w:val="00B91683"/>
    <w:rsid w:val="00B91B0B"/>
    <w:rsid w:val="00B91D37"/>
    <w:rsid w:val="00B91DCA"/>
    <w:rsid w:val="00B925F2"/>
    <w:rsid w:val="00B92FDC"/>
    <w:rsid w:val="00B9382B"/>
    <w:rsid w:val="00B93AC1"/>
    <w:rsid w:val="00B93D8B"/>
    <w:rsid w:val="00B93E66"/>
    <w:rsid w:val="00B953AB"/>
    <w:rsid w:val="00B95C42"/>
    <w:rsid w:val="00B95D77"/>
    <w:rsid w:val="00B963FB"/>
    <w:rsid w:val="00B9676E"/>
    <w:rsid w:val="00B968FE"/>
    <w:rsid w:val="00B97C5D"/>
    <w:rsid w:val="00B97D58"/>
    <w:rsid w:val="00BA030D"/>
    <w:rsid w:val="00BA03B4"/>
    <w:rsid w:val="00BA0464"/>
    <w:rsid w:val="00BA06E3"/>
    <w:rsid w:val="00BA0C8C"/>
    <w:rsid w:val="00BA109A"/>
    <w:rsid w:val="00BA1642"/>
    <w:rsid w:val="00BA28CF"/>
    <w:rsid w:val="00BA3023"/>
    <w:rsid w:val="00BA331C"/>
    <w:rsid w:val="00BA3349"/>
    <w:rsid w:val="00BA350E"/>
    <w:rsid w:val="00BA3CA4"/>
    <w:rsid w:val="00BA4A56"/>
    <w:rsid w:val="00BA4B12"/>
    <w:rsid w:val="00BA4FB5"/>
    <w:rsid w:val="00BA50F2"/>
    <w:rsid w:val="00BA5419"/>
    <w:rsid w:val="00BA5CBE"/>
    <w:rsid w:val="00BA6D64"/>
    <w:rsid w:val="00BA7D20"/>
    <w:rsid w:val="00BB01FF"/>
    <w:rsid w:val="00BB1A37"/>
    <w:rsid w:val="00BB37EE"/>
    <w:rsid w:val="00BB399B"/>
    <w:rsid w:val="00BB4CBA"/>
    <w:rsid w:val="00BB5613"/>
    <w:rsid w:val="00BB5997"/>
    <w:rsid w:val="00BB5D18"/>
    <w:rsid w:val="00BB5FF2"/>
    <w:rsid w:val="00BB6430"/>
    <w:rsid w:val="00BB6A53"/>
    <w:rsid w:val="00BB6B31"/>
    <w:rsid w:val="00BB7121"/>
    <w:rsid w:val="00BB7243"/>
    <w:rsid w:val="00BC01A3"/>
    <w:rsid w:val="00BC0FBB"/>
    <w:rsid w:val="00BC155F"/>
    <w:rsid w:val="00BC15A4"/>
    <w:rsid w:val="00BC1612"/>
    <w:rsid w:val="00BC19B8"/>
    <w:rsid w:val="00BC204B"/>
    <w:rsid w:val="00BC35B5"/>
    <w:rsid w:val="00BC37E1"/>
    <w:rsid w:val="00BC39FF"/>
    <w:rsid w:val="00BC4269"/>
    <w:rsid w:val="00BC5AC5"/>
    <w:rsid w:val="00BC6C4E"/>
    <w:rsid w:val="00BC72F8"/>
    <w:rsid w:val="00BC7455"/>
    <w:rsid w:val="00BC78CA"/>
    <w:rsid w:val="00BC7BB4"/>
    <w:rsid w:val="00BC7D91"/>
    <w:rsid w:val="00BD0E0B"/>
    <w:rsid w:val="00BD0EC3"/>
    <w:rsid w:val="00BD14E8"/>
    <w:rsid w:val="00BD1B15"/>
    <w:rsid w:val="00BD1CA7"/>
    <w:rsid w:val="00BD2397"/>
    <w:rsid w:val="00BD2490"/>
    <w:rsid w:val="00BD279D"/>
    <w:rsid w:val="00BD2A7D"/>
    <w:rsid w:val="00BD2D04"/>
    <w:rsid w:val="00BD2F76"/>
    <w:rsid w:val="00BD3283"/>
    <w:rsid w:val="00BD3638"/>
    <w:rsid w:val="00BD3684"/>
    <w:rsid w:val="00BD36FB"/>
    <w:rsid w:val="00BD5AE8"/>
    <w:rsid w:val="00BD5E3C"/>
    <w:rsid w:val="00BD64F8"/>
    <w:rsid w:val="00BD65FF"/>
    <w:rsid w:val="00BD6A5D"/>
    <w:rsid w:val="00BD6D1B"/>
    <w:rsid w:val="00BD6E05"/>
    <w:rsid w:val="00BD6EC5"/>
    <w:rsid w:val="00BD7421"/>
    <w:rsid w:val="00BD7B56"/>
    <w:rsid w:val="00BD7D2F"/>
    <w:rsid w:val="00BE0239"/>
    <w:rsid w:val="00BE0FD3"/>
    <w:rsid w:val="00BE1981"/>
    <w:rsid w:val="00BE1993"/>
    <w:rsid w:val="00BE1DC6"/>
    <w:rsid w:val="00BE2BD8"/>
    <w:rsid w:val="00BE2DAB"/>
    <w:rsid w:val="00BE343F"/>
    <w:rsid w:val="00BE3BE3"/>
    <w:rsid w:val="00BE3CF1"/>
    <w:rsid w:val="00BE4185"/>
    <w:rsid w:val="00BE458A"/>
    <w:rsid w:val="00BE50CD"/>
    <w:rsid w:val="00BE52BB"/>
    <w:rsid w:val="00BE57E9"/>
    <w:rsid w:val="00BE5E26"/>
    <w:rsid w:val="00BE6627"/>
    <w:rsid w:val="00BE698C"/>
    <w:rsid w:val="00BE6CA9"/>
    <w:rsid w:val="00BE7437"/>
    <w:rsid w:val="00BE77A9"/>
    <w:rsid w:val="00BE789D"/>
    <w:rsid w:val="00BF04C3"/>
    <w:rsid w:val="00BF09F6"/>
    <w:rsid w:val="00BF0CF2"/>
    <w:rsid w:val="00BF100D"/>
    <w:rsid w:val="00BF1FEB"/>
    <w:rsid w:val="00BF20B8"/>
    <w:rsid w:val="00BF21C3"/>
    <w:rsid w:val="00BF22E1"/>
    <w:rsid w:val="00BF2782"/>
    <w:rsid w:val="00BF27E1"/>
    <w:rsid w:val="00BF36F4"/>
    <w:rsid w:val="00BF377F"/>
    <w:rsid w:val="00BF3830"/>
    <w:rsid w:val="00BF394D"/>
    <w:rsid w:val="00BF3A83"/>
    <w:rsid w:val="00BF42B4"/>
    <w:rsid w:val="00BF4A19"/>
    <w:rsid w:val="00BF5570"/>
    <w:rsid w:val="00BF570B"/>
    <w:rsid w:val="00BF6010"/>
    <w:rsid w:val="00BF6172"/>
    <w:rsid w:val="00BF639F"/>
    <w:rsid w:val="00BF77F5"/>
    <w:rsid w:val="00BF799F"/>
    <w:rsid w:val="00C000DF"/>
    <w:rsid w:val="00C0058C"/>
    <w:rsid w:val="00C00FB6"/>
    <w:rsid w:val="00C038BC"/>
    <w:rsid w:val="00C03E63"/>
    <w:rsid w:val="00C04139"/>
    <w:rsid w:val="00C042AF"/>
    <w:rsid w:val="00C05D6F"/>
    <w:rsid w:val="00C06126"/>
    <w:rsid w:val="00C06894"/>
    <w:rsid w:val="00C06B90"/>
    <w:rsid w:val="00C06B9E"/>
    <w:rsid w:val="00C06C41"/>
    <w:rsid w:val="00C06FBB"/>
    <w:rsid w:val="00C072E1"/>
    <w:rsid w:val="00C07C22"/>
    <w:rsid w:val="00C07F96"/>
    <w:rsid w:val="00C11121"/>
    <w:rsid w:val="00C11712"/>
    <w:rsid w:val="00C11996"/>
    <w:rsid w:val="00C11BEC"/>
    <w:rsid w:val="00C12CA1"/>
    <w:rsid w:val="00C13641"/>
    <w:rsid w:val="00C138D6"/>
    <w:rsid w:val="00C14013"/>
    <w:rsid w:val="00C1562F"/>
    <w:rsid w:val="00C15759"/>
    <w:rsid w:val="00C166BC"/>
    <w:rsid w:val="00C168C6"/>
    <w:rsid w:val="00C16A56"/>
    <w:rsid w:val="00C17D9F"/>
    <w:rsid w:val="00C20182"/>
    <w:rsid w:val="00C20A31"/>
    <w:rsid w:val="00C20C38"/>
    <w:rsid w:val="00C20DC7"/>
    <w:rsid w:val="00C20F4E"/>
    <w:rsid w:val="00C21115"/>
    <w:rsid w:val="00C2125A"/>
    <w:rsid w:val="00C21658"/>
    <w:rsid w:val="00C216A5"/>
    <w:rsid w:val="00C21C71"/>
    <w:rsid w:val="00C22D2E"/>
    <w:rsid w:val="00C2354B"/>
    <w:rsid w:val="00C2412B"/>
    <w:rsid w:val="00C2443E"/>
    <w:rsid w:val="00C2448E"/>
    <w:rsid w:val="00C24D61"/>
    <w:rsid w:val="00C24E1D"/>
    <w:rsid w:val="00C26760"/>
    <w:rsid w:val="00C27C60"/>
    <w:rsid w:val="00C30813"/>
    <w:rsid w:val="00C30F6B"/>
    <w:rsid w:val="00C320F0"/>
    <w:rsid w:val="00C322F9"/>
    <w:rsid w:val="00C32E7C"/>
    <w:rsid w:val="00C33167"/>
    <w:rsid w:val="00C33452"/>
    <w:rsid w:val="00C33600"/>
    <w:rsid w:val="00C344DF"/>
    <w:rsid w:val="00C34709"/>
    <w:rsid w:val="00C34C3C"/>
    <w:rsid w:val="00C34C86"/>
    <w:rsid w:val="00C3510A"/>
    <w:rsid w:val="00C35E6C"/>
    <w:rsid w:val="00C361E6"/>
    <w:rsid w:val="00C367B1"/>
    <w:rsid w:val="00C37034"/>
    <w:rsid w:val="00C3789C"/>
    <w:rsid w:val="00C37A62"/>
    <w:rsid w:val="00C37BD6"/>
    <w:rsid w:val="00C402BB"/>
    <w:rsid w:val="00C41EB8"/>
    <w:rsid w:val="00C41FA5"/>
    <w:rsid w:val="00C42D5A"/>
    <w:rsid w:val="00C42D6F"/>
    <w:rsid w:val="00C43569"/>
    <w:rsid w:val="00C43F94"/>
    <w:rsid w:val="00C450BE"/>
    <w:rsid w:val="00C4515E"/>
    <w:rsid w:val="00C4539D"/>
    <w:rsid w:val="00C45879"/>
    <w:rsid w:val="00C458AC"/>
    <w:rsid w:val="00C45BEC"/>
    <w:rsid w:val="00C460F5"/>
    <w:rsid w:val="00C4727C"/>
    <w:rsid w:val="00C47A78"/>
    <w:rsid w:val="00C47F2E"/>
    <w:rsid w:val="00C507C9"/>
    <w:rsid w:val="00C508B5"/>
    <w:rsid w:val="00C51258"/>
    <w:rsid w:val="00C52126"/>
    <w:rsid w:val="00C52735"/>
    <w:rsid w:val="00C52CA4"/>
    <w:rsid w:val="00C532AC"/>
    <w:rsid w:val="00C53E53"/>
    <w:rsid w:val="00C5442E"/>
    <w:rsid w:val="00C54BE2"/>
    <w:rsid w:val="00C54BEB"/>
    <w:rsid w:val="00C5571D"/>
    <w:rsid w:val="00C55890"/>
    <w:rsid w:val="00C55BFC"/>
    <w:rsid w:val="00C55D04"/>
    <w:rsid w:val="00C564AE"/>
    <w:rsid w:val="00C56631"/>
    <w:rsid w:val="00C56D32"/>
    <w:rsid w:val="00C56E19"/>
    <w:rsid w:val="00C57C0F"/>
    <w:rsid w:val="00C604D9"/>
    <w:rsid w:val="00C60DF2"/>
    <w:rsid w:val="00C610DC"/>
    <w:rsid w:val="00C613E6"/>
    <w:rsid w:val="00C6151A"/>
    <w:rsid w:val="00C61C41"/>
    <w:rsid w:val="00C61E9D"/>
    <w:rsid w:val="00C6290F"/>
    <w:rsid w:val="00C63735"/>
    <w:rsid w:val="00C63999"/>
    <w:rsid w:val="00C63C1A"/>
    <w:rsid w:val="00C643BE"/>
    <w:rsid w:val="00C64816"/>
    <w:rsid w:val="00C649AB"/>
    <w:rsid w:val="00C64A75"/>
    <w:rsid w:val="00C671F5"/>
    <w:rsid w:val="00C673DC"/>
    <w:rsid w:val="00C67430"/>
    <w:rsid w:val="00C67963"/>
    <w:rsid w:val="00C67B92"/>
    <w:rsid w:val="00C67CAF"/>
    <w:rsid w:val="00C70773"/>
    <w:rsid w:val="00C70A6E"/>
    <w:rsid w:val="00C716CA"/>
    <w:rsid w:val="00C716ED"/>
    <w:rsid w:val="00C71746"/>
    <w:rsid w:val="00C71936"/>
    <w:rsid w:val="00C71AC4"/>
    <w:rsid w:val="00C72134"/>
    <w:rsid w:val="00C729E4"/>
    <w:rsid w:val="00C73166"/>
    <w:rsid w:val="00C73295"/>
    <w:rsid w:val="00C73C42"/>
    <w:rsid w:val="00C741D6"/>
    <w:rsid w:val="00C74835"/>
    <w:rsid w:val="00C7493C"/>
    <w:rsid w:val="00C74D38"/>
    <w:rsid w:val="00C74E02"/>
    <w:rsid w:val="00C755B7"/>
    <w:rsid w:val="00C76F80"/>
    <w:rsid w:val="00C773B5"/>
    <w:rsid w:val="00C774D3"/>
    <w:rsid w:val="00C77B45"/>
    <w:rsid w:val="00C8001A"/>
    <w:rsid w:val="00C80164"/>
    <w:rsid w:val="00C80275"/>
    <w:rsid w:val="00C8027C"/>
    <w:rsid w:val="00C806AE"/>
    <w:rsid w:val="00C806E9"/>
    <w:rsid w:val="00C809B9"/>
    <w:rsid w:val="00C80D7A"/>
    <w:rsid w:val="00C81D4B"/>
    <w:rsid w:val="00C82EA2"/>
    <w:rsid w:val="00C82F81"/>
    <w:rsid w:val="00C83013"/>
    <w:rsid w:val="00C837A9"/>
    <w:rsid w:val="00C84DC4"/>
    <w:rsid w:val="00C854A8"/>
    <w:rsid w:val="00C85755"/>
    <w:rsid w:val="00C85FCC"/>
    <w:rsid w:val="00C860CA"/>
    <w:rsid w:val="00C866B9"/>
    <w:rsid w:val="00C86957"/>
    <w:rsid w:val="00C86F3C"/>
    <w:rsid w:val="00C879B9"/>
    <w:rsid w:val="00C90584"/>
    <w:rsid w:val="00C90C19"/>
    <w:rsid w:val="00C90F2C"/>
    <w:rsid w:val="00C9106D"/>
    <w:rsid w:val="00C9170E"/>
    <w:rsid w:val="00C91AAF"/>
    <w:rsid w:val="00C91B3F"/>
    <w:rsid w:val="00C91DDE"/>
    <w:rsid w:val="00C92086"/>
    <w:rsid w:val="00C923EB"/>
    <w:rsid w:val="00C92420"/>
    <w:rsid w:val="00C93080"/>
    <w:rsid w:val="00C930D7"/>
    <w:rsid w:val="00C933D6"/>
    <w:rsid w:val="00C950C5"/>
    <w:rsid w:val="00C95985"/>
    <w:rsid w:val="00C95DEA"/>
    <w:rsid w:val="00C95E7A"/>
    <w:rsid w:val="00C96767"/>
    <w:rsid w:val="00C96D55"/>
    <w:rsid w:val="00CA115B"/>
    <w:rsid w:val="00CA15C4"/>
    <w:rsid w:val="00CA18DA"/>
    <w:rsid w:val="00CA1F55"/>
    <w:rsid w:val="00CA2621"/>
    <w:rsid w:val="00CA2BC4"/>
    <w:rsid w:val="00CA2ED0"/>
    <w:rsid w:val="00CA2FAB"/>
    <w:rsid w:val="00CA3678"/>
    <w:rsid w:val="00CA48F6"/>
    <w:rsid w:val="00CA4BFC"/>
    <w:rsid w:val="00CA50A6"/>
    <w:rsid w:val="00CA5422"/>
    <w:rsid w:val="00CA6E67"/>
    <w:rsid w:val="00CA7256"/>
    <w:rsid w:val="00CA773D"/>
    <w:rsid w:val="00CA7E34"/>
    <w:rsid w:val="00CB0F97"/>
    <w:rsid w:val="00CB11E0"/>
    <w:rsid w:val="00CB1EF9"/>
    <w:rsid w:val="00CB270C"/>
    <w:rsid w:val="00CB29BD"/>
    <w:rsid w:val="00CB2C83"/>
    <w:rsid w:val="00CB2F1D"/>
    <w:rsid w:val="00CB3046"/>
    <w:rsid w:val="00CB32BC"/>
    <w:rsid w:val="00CB33D7"/>
    <w:rsid w:val="00CB3714"/>
    <w:rsid w:val="00CB3C07"/>
    <w:rsid w:val="00CB4980"/>
    <w:rsid w:val="00CB49C3"/>
    <w:rsid w:val="00CB4DE2"/>
    <w:rsid w:val="00CB59C1"/>
    <w:rsid w:val="00CB5DBC"/>
    <w:rsid w:val="00CB6B90"/>
    <w:rsid w:val="00CC004A"/>
    <w:rsid w:val="00CC04C2"/>
    <w:rsid w:val="00CC127B"/>
    <w:rsid w:val="00CC184A"/>
    <w:rsid w:val="00CC1B29"/>
    <w:rsid w:val="00CC1C4B"/>
    <w:rsid w:val="00CC239C"/>
    <w:rsid w:val="00CC2EF9"/>
    <w:rsid w:val="00CC353C"/>
    <w:rsid w:val="00CC36D6"/>
    <w:rsid w:val="00CC3994"/>
    <w:rsid w:val="00CC4700"/>
    <w:rsid w:val="00CC475F"/>
    <w:rsid w:val="00CC57BB"/>
    <w:rsid w:val="00CC589D"/>
    <w:rsid w:val="00CC5E01"/>
    <w:rsid w:val="00CC6082"/>
    <w:rsid w:val="00CC6C6E"/>
    <w:rsid w:val="00CC76E6"/>
    <w:rsid w:val="00CC7745"/>
    <w:rsid w:val="00CC7FD1"/>
    <w:rsid w:val="00CC7FFB"/>
    <w:rsid w:val="00CD01E6"/>
    <w:rsid w:val="00CD05C8"/>
    <w:rsid w:val="00CD06E0"/>
    <w:rsid w:val="00CD06F2"/>
    <w:rsid w:val="00CD088E"/>
    <w:rsid w:val="00CD0BDE"/>
    <w:rsid w:val="00CD1A92"/>
    <w:rsid w:val="00CD1F55"/>
    <w:rsid w:val="00CD2A0A"/>
    <w:rsid w:val="00CD2D07"/>
    <w:rsid w:val="00CD3175"/>
    <w:rsid w:val="00CD4238"/>
    <w:rsid w:val="00CD603A"/>
    <w:rsid w:val="00CD6648"/>
    <w:rsid w:val="00CD69CD"/>
    <w:rsid w:val="00CD6A23"/>
    <w:rsid w:val="00CD6ED2"/>
    <w:rsid w:val="00CD708A"/>
    <w:rsid w:val="00CE0A18"/>
    <w:rsid w:val="00CE0C13"/>
    <w:rsid w:val="00CE17B7"/>
    <w:rsid w:val="00CE1A22"/>
    <w:rsid w:val="00CE2781"/>
    <w:rsid w:val="00CE2C54"/>
    <w:rsid w:val="00CE33DA"/>
    <w:rsid w:val="00CE3BE7"/>
    <w:rsid w:val="00CE3C10"/>
    <w:rsid w:val="00CE42FC"/>
    <w:rsid w:val="00CE5D62"/>
    <w:rsid w:val="00CE6634"/>
    <w:rsid w:val="00CE66B1"/>
    <w:rsid w:val="00CE6908"/>
    <w:rsid w:val="00CE6EDE"/>
    <w:rsid w:val="00CE7312"/>
    <w:rsid w:val="00CF01B3"/>
    <w:rsid w:val="00CF0BD5"/>
    <w:rsid w:val="00CF0E78"/>
    <w:rsid w:val="00CF25A7"/>
    <w:rsid w:val="00CF3E21"/>
    <w:rsid w:val="00CF44DE"/>
    <w:rsid w:val="00CF4645"/>
    <w:rsid w:val="00CF50EB"/>
    <w:rsid w:val="00CF5168"/>
    <w:rsid w:val="00CF62BB"/>
    <w:rsid w:val="00CF62D6"/>
    <w:rsid w:val="00CF63B5"/>
    <w:rsid w:val="00CF6607"/>
    <w:rsid w:val="00CF69E3"/>
    <w:rsid w:val="00CF7357"/>
    <w:rsid w:val="00CF7811"/>
    <w:rsid w:val="00D00081"/>
    <w:rsid w:val="00D000BE"/>
    <w:rsid w:val="00D00AD3"/>
    <w:rsid w:val="00D0140B"/>
    <w:rsid w:val="00D01ADB"/>
    <w:rsid w:val="00D020B1"/>
    <w:rsid w:val="00D020D2"/>
    <w:rsid w:val="00D023B3"/>
    <w:rsid w:val="00D02891"/>
    <w:rsid w:val="00D0291E"/>
    <w:rsid w:val="00D03931"/>
    <w:rsid w:val="00D045B1"/>
    <w:rsid w:val="00D0472A"/>
    <w:rsid w:val="00D051A3"/>
    <w:rsid w:val="00D0592B"/>
    <w:rsid w:val="00D05F3D"/>
    <w:rsid w:val="00D06F45"/>
    <w:rsid w:val="00D1137A"/>
    <w:rsid w:val="00D1154E"/>
    <w:rsid w:val="00D11810"/>
    <w:rsid w:val="00D12349"/>
    <w:rsid w:val="00D12433"/>
    <w:rsid w:val="00D12684"/>
    <w:rsid w:val="00D137D1"/>
    <w:rsid w:val="00D13AF7"/>
    <w:rsid w:val="00D144AE"/>
    <w:rsid w:val="00D149FF"/>
    <w:rsid w:val="00D14BDC"/>
    <w:rsid w:val="00D1547D"/>
    <w:rsid w:val="00D15834"/>
    <w:rsid w:val="00D15D1D"/>
    <w:rsid w:val="00D17273"/>
    <w:rsid w:val="00D174C0"/>
    <w:rsid w:val="00D1793D"/>
    <w:rsid w:val="00D17D34"/>
    <w:rsid w:val="00D20A32"/>
    <w:rsid w:val="00D20F14"/>
    <w:rsid w:val="00D21252"/>
    <w:rsid w:val="00D2125C"/>
    <w:rsid w:val="00D213F0"/>
    <w:rsid w:val="00D215D5"/>
    <w:rsid w:val="00D223DE"/>
    <w:rsid w:val="00D223F4"/>
    <w:rsid w:val="00D22B49"/>
    <w:rsid w:val="00D23049"/>
    <w:rsid w:val="00D233A3"/>
    <w:rsid w:val="00D2389D"/>
    <w:rsid w:val="00D24B5B"/>
    <w:rsid w:val="00D25017"/>
    <w:rsid w:val="00D25335"/>
    <w:rsid w:val="00D255F3"/>
    <w:rsid w:val="00D25751"/>
    <w:rsid w:val="00D259CE"/>
    <w:rsid w:val="00D25C6F"/>
    <w:rsid w:val="00D26107"/>
    <w:rsid w:val="00D2660D"/>
    <w:rsid w:val="00D30130"/>
    <w:rsid w:val="00D3072A"/>
    <w:rsid w:val="00D3096A"/>
    <w:rsid w:val="00D30FC3"/>
    <w:rsid w:val="00D31655"/>
    <w:rsid w:val="00D317C2"/>
    <w:rsid w:val="00D31C90"/>
    <w:rsid w:val="00D32033"/>
    <w:rsid w:val="00D322C4"/>
    <w:rsid w:val="00D32868"/>
    <w:rsid w:val="00D32AEE"/>
    <w:rsid w:val="00D32B0C"/>
    <w:rsid w:val="00D32F1A"/>
    <w:rsid w:val="00D33AC1"/>
    <w:rsid w:val="00D33AFE"/>
    <w:rsid w:val="00D34B96"/>
    <w:rsid w:val="00D34C81"/>
    <w:rsid w:val="00D34DBB"/>
    <w:rsid w:val="00D35BCC"/>
    <w:rsid w:val="00D36FC4"/>
    <w:rsid w:val="00D377E1"/>
    <w:rsid w:val="00D37C16"/>
    <w:rsid w:val="00D40C3D"/>
    <w:rsid w:val="00D41090"/>
    <w:rsid w:val="00D413F6"/>
    <w:rsid w:val="00D41622"/>
    <w:rsid w:val="00D41A70"/>
    <w:rsid w:val="00D446D5"/>
    <w:rsid w:val="00D44952"/>
    <w:rsid w:val="00D44ED4"/>
    <w:rsid w:val="00D466E0"/>
    <w:rsid w:val="00D46837"/>
    <w:rsid w:val="00D46991"/>
    <w:rsid w:val="00D46B21"/>
    <w:rsid w:val="00D46B4C"/>
    <w:rsid w:val="00D46E6D"/>
    <w:rsid w:val="00D47B5E"/>
    <w:rsid w:val="00D500FB"/>
    <w:rsid w:val="00D504D2"/>
    <w:rsid w:val="00D505A1"/>
    <w:rsid w:val="00D507C5"/>
    <w:rsid w:val="00D508D4"/>
    <w:rsid w:val="00D509FD"/>
    <w:rsid w:val="00D5167C"/>
    <w:rsid w:val="00D51CAC"/>
    <w:rsid w:val="00D51DA3"/>
    <w:rsid w:val="00D5234E"/>
    <w:rsid w:val="00D52DEF"/>
    <w:rsid w:val="00D54113"/>
    <w:rsid w:val="00D543F6"/>
    <w:rsid w:val="00D54414"/>
    <w:rsid w:val="00D54D07"/>
    <w:rsid w:val="00D54D9D"/>
    <w:rsid w:val="00D55157"/>
    <w:rsid w:val="00D5584B"/>
    <w:rsid w:val="00D55955"/>
    <w:rsid w:val="00D56017"/>
    <w:rsid w:val="00D57487"/>
    <w:rsid w:val="00D57626"/>
    <w:rsid w:val="00D60117"/>
    <w:rsid w:val="00D60908"/>
    <w:rsid w:val="00D61CFF"/>
    <w:rsid w:val="00D61E64"/>
    <w:rsid w:val="00D633F2"/>
    <w:rsid w:val="00D6360C"/>
    <w:rsid w:val="00D64714"/>
    <w:rsid w:val="00D64DAB"/>
    <w:rsid w:val="00D64E7C"/>
    <w:rsid w:val="00D66381"/>
    <w:rsid w:val="00D66994"/>
    <w:rsid w:val="00D66BC4"/>
    <w:rsid w:val="00D66DB4"/>
    <w:rsid w:val="00D67367"/>
    <w:rsid w:val="00D67393"/>
    <w:rsid w:val="00D678F8"/>
    <w:rsid w:val="00D67E08"/>
    <w:rsid w:val="00D7032C"/>
    <w:rsid w:val="00D7067B"/>
    <w:rsid w:val="00D70C48"/>
    <w:rsid w:val="00D712EC"/>
    <w:rsid w:val="00D71305"/>
    <w:rsid w:val="00D7175C"/>
    <w:rsid w:val="00D71D0D"/>
    <w:rsid w:val="00D72B2E"/>
    <w:rsid w:val="00D72BCF"/>
    <w:rsid w:val="00D736BC"/>
    <w:rsid w:val="00D74078"/>
    <w:rsid w:val="00D74B6B"/>
    <w:rsid w:val="00D758E2"/>
    <w:rsid w:val="00D75B41"/>
    <w:rsid w:val="00D760A8"/>
    <w:rsid w:val="00D76CB8"/>
    <w:rsid w:val="00D771D9"/>
    <w:rsid w:val="00D77810"/>
    <w:rsid w:val="00D77A26"/>
    <w:rsid w:val="00D77EB4"/>
    <w:rsid w:val="00D77F56"/>
    <w:rsid w:val="00D80133"/>
    <w:rsid w:val="00D802F5"/>
    <w:rsid w:val="00D80C65"/>
    <w:rsid w:val="00D80D59"/>
    <w:rsid w:val="00D824CD"/>
    <w:rsid w:val="00D82BFC"/>
    <w:rsid w:val="00D83A0B"/>
    <w:rsid w:val="00D84070"/>
    <w:rsid w:val="00D8495E"/>
    <w:rsid w:val="00D84BEE"/>
    <w:rsid w:val="00D850C6"/>
    <w:rsid w:val="00D85217"/>
    <w:rsid w:val="00D8547B"/>
    <w:rsid w:val="00D85CC7"/>
    <w:rsid w:val="00D866A6"/>
    <w:rsid w:val="00D87159"/>
    <w:rsid w:val="00D87A74"/>
    <w:rsid w:val="00D90062"/>
    <w:rsid w:val="00D9074A"/>
    <w:rsid w:val="00D9086E"/>
    <w:rsid w:val="00D9097D"/>
    <w:rsid w:val="00D90E3D"/>
    <w:rsid w:val="00D915C9"/>
    <w:rsid w:val="00D92ECF"/>
    <w:rsid w:val="00D936D3"/>
    <w:rsid w:val="00D9417C"/>
    <w:rsid w:val="00D94352"/>
    <w:rsid w:val="00D949C7"/>
    <w:rsid w:val="00D94E69"/>
    <w:rsid w:val="00D952E4"/>
    <w:rsid w:val="00D95B22"/>
    <w:rsid w:val="00D96399"/>
    <w:rsid w:val="00D96764"/>
    <w:rsid w:val="00D968A0"/>
    <w:rsid w:val="00D969B1"/>
    <w:rsid w:val="00D96B22"/>
    <w:rsid w:val="00DA0DB5"/>
    <w:rsid w:val="00DA2360"/>
    <w:rsid w:val="00DA2A0B"/>
    <w:rsid w:val="00DA31B5"/>
    <w:rsid w:val="00DA32E6"/>
    <w:rsid w:val="00DA32F7"/>
    <w:rsid w:val="00DA33D0"/>
    <w:rsid w:val="00DA5DD4"/>
    <w:rsid w:val="00DA6891"/>
    <w:rsid w:val="00DA6E41"/>
    <w:rsid w:val="00DA7113"/>
    <w:rsid w:val="00DA7B9F"/>
    <w:rsid w:val="00DA7F00"/>
    <w:rsid w:val="00DB215C"/>
    <w:rsid w:val="00DB227D"/>
    <w:rsid w:val="00DB2997"/>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A2A"/>
    <w:rsid w:val="00DC1F5B"/>
    <w:rsid w:val="00DC2CEF"/>
    <w:rsid w:val="00DC32FA"/>
    <w:rsid w:val="00DC57BD"/>
    <w:rsid w:val="00DC67AC"/>
    <w:rsid w:val="00DC6D5F"/>
    <w:rsid w:val="00DC7498"/>
    <w:rsid w:val="00DC7503"/>
    <w:rsid w:val="00DC7B6E"/>
    <w:rsid w:val="00DD058C"/>
    <w:rsid w:val="00DD0B00"/>
    <w:rsid w:val="00DD273D"/>
    <w:rsid w:val="00DD350D"/>
    <w:rsid w:val="00DD3B19"/>
    <w:rsid w:val="00DD3D4D"/>
    <w:rsid w:val="00DD4216"/>
    <w:rsid w:val="00DD4E5C"/>
    <w:rsid w:val="00DD4E92"/>
    <w:rsid w:val="00DD4F6E"/>
    <w:rsid w:val="00DD50DD"/>
    <w:rsid w:val="00DD53A5"/>
    <w:rsid w:val="00DD55BE"/>
    <w:rsid w:val="00DD5710"/>
    <w:rsid w:val="00DD5AE1"/>
    <w:rsid w:val="00DD697C"/>
    <w:rsid w:val="00DD7719"/>
    <w:rsid w:val="00DE11B5"/>
    <w:rsid w:val="00DE151B"/>
    <w:rsid w:val="00DE19AA"/>
    <w:rsid w:val="00DE1DE3"/>
    <w:rsid w:val="00DE1E70"/>
    <w:rsid w:val="00DE1F2B"/>
    <w:rsid w:val="00DE218E"/>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727"/>
    <w:rsid w:val="00DE7C37"/>
    <w:rsid w:val="00DE7D8F"/>
    <w:rsid w:val="00DF1383"/>
    <w:rsid w:val="00DF1C1E"/>
    <w:rsid w:val="00DF1DB0"/>
    <w:rsid w:val="00DF215B"/>
    <w:rsid w:val="00DF2A1A"/>
    <w:rsid w:val="00DF33AB"/>
    <w:rsid w:val="00DF4239"/>
    <w:rsid w:val="00DF5070"/>
    <w:rsid w:val="00DF5430"/>
    <w:rsid w:val="00DF6AD8"/>
    <w:rsid w:val="00DF6C71"/>
    <w:rsid w:val="00DF6CB6"/>
    <w:rsid w:val="00DF7DF5"/>
    <w:rsid w:val="00E0095F"/>
    <w:rsid w:val="00E012AE"/>
    <w:rsid w:val="00E01377"/>
    <w:rsid w:val="00E01A67"/>
    <w:rsid w:val="00E028EE"/>
    <w:rsid w:val="00E03442"/>
    <w:rsid w:val="00E03A59"/>
    <w:rsid w:val="00E03A6C"/>
    <w:rsid w:val="00E03EB1"/>
    <w:rsid w:val="00E04899"/>
    <w:rsid w:val="00E0510C"/>
    <w:rsid w:val="00E0558E"/>
    <w:rsid w:val="00E056A3"/>
    <w:rsid w:val="00E05EE4"/>
    <w:rsid w:val="00E062B7"/>
    <w:rsid w:val="00E06BF2"/>
    <w:rsid w:val="00E06E71"/>
    <w:rsid w:val="00E10018"/>
    <w:rsid w:val="00E10F6B"/>
    <w:rsid w:val="00E119DC"/>
    <w:rsid w:val="00E11FC2"/>
    <w:rsid w:val="00E12046"/>
    <w:rsid w:val="00E12850"/>
    <w:rsid w:val="00E1298B"/>
    <w:rsid w:val="00E12F74"/>
    <w:rsid w:val="00E13520"/>
    <w:rsid w:val="00E139CA"/>
    <w:rsid w:val="00E150D7"/>
    <w:rsid w:val="00E1512C"/>
    <w:rsid w:val="00E15C46"/>
    <w:rsid w:val="00E166A8"/>
    <w:rsid w:val="00E16BCC"/>
    <w:rsid w:val="00E16F1D"/>
    <w:rsid w:val="00E214EB"/>
    <w:rsid w:val="00E21AEC"/>
    <w:rsid w:val="00E21AF4"/>
    <w:rsid w:val="00E2242D"/>
    <w:rsid w:val="00E2258E"/>
    <w:rsid w:val="00E22E86"/>
    <w:rsid w:val="00E231E6"/>
    <w:rsid w:val="00E232BC"/>
    <w:rsid w:val="00E234D2"/>
    <w:rsid w:val="00E23C31"/>
    <w:rsid w:val="00E23ECC"/>
    <w:rsid w:val="00E247D2"/>
    <w:rsid w:val="00E24871"/>
    <w:rsid w:val="00E24B11"/>
    <w:rsid w:val="00E25882"/>
    <w:rsid w:val="00E25BB1"/>
    <w:rsid w:val="00E27346"/>
    <w:rsid w:val="00E30D80"/>
    <w:rsid w:val="00E3131F"/>
    <w:rsid w:val="00E319C5"/>
    <w:rsid w:val="00E31B55"/>
    <w:rsid w:val="00E324CC"/>
    <w:rsid w:val="00E32CE4"/>
    <w:rsid w:val="00E33BD8"/>
    <w:rsid w:val="00E33E13"/>
    <w:rsid w:val="00E34407"/>
    <w:rsid w:val="00E3467F"/>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FA2"/>
    <w:rsid w:val="00E474B0"/>
    <w:rsid w:val="00E47690"/>
    <w:rsid w:val="00E476AB"/>
    <w:rsid w:val="00E477DC"/>
    <w:rsid w:val="00E50291"/>
    <w:rsid w:val="00E51315"/>
    <w:rsid w:val="00E51340"/>
    <w:rsid w:val="00E513E4"/>
    <w:rsid w:val="00E52089"/>
    <w:rsid w:val="00E52205"/>
    <w:rsid w:val="00E53240"/>
    <w:rsid w:val="00E53AA2"/>
    <w:rsid w:val="00E53F46"/>
    <w:rsid w:val="00E541AE"/>
    <w:rsid w:val="00E54249"/>
    <w:rsid w:val="00E54B20"/>
    <w:rsid w:val="00E54D81"/>
    <w:rsid w:val="00E54F09"/>
    <w:rsid w:val="00E5504D"/>
    <w:rsid w:val="00E564AD"/>
    <w:rsid w:val="00E56DC3"/>
    <w:rsid w:val="00E5717E"/>
    <w:rsid w:val="00E574B5"/>
    <w:rsid w:val="00E57526"/>
    <w:rsid w:val="00E57A1B"/>
    <w:rsid w:val="00E57D7C"/>
    <w:rsid w:val="00E6025E"/>
    <w:rsid w:val="00E60587"/>
    <w:rsid w:val="00E61597"/>
    <w:rsid w:val="00E61C2A"/>
    <w:rsid w:val="00E629CC"/>
    <w:rsid w:val="00E6322F"/>
    <w:rsid w:val="00E643A6"/>
    <w:rsid w:val="00E6498A"/>
    <w:rsid w:val="00E6530F"/>
    <w:rsid w:val="00E655FF"/>
    <w:rsid w:val="00E659D4"/>
    <w:rsid w:val="00E65E14"/>
    <w:rsid w:val="00E66FEF"/>
    <w:rsid w:val="00E67299"/>
    <w:rsid w:val="00E67327"/>
    <w:rsid w:val="00E673C4"/>
    <w:rsid w:val="00E67AB5"/>
    <w:rsid w:val="00E67D48"/>
    <w:rsid w:val="00E7117B"/>
    <w:rsid w:val="00E71C79"/>
    <w:rsid w:val="00E71FE9"/>
    <w:rsid w:val="00E725F7"/>
    <w:rsid w:val="00E72BAD"/>
    <w:rsid w:val="00E73681"/>
    <w:rsid w:val="00E7382B"/>
    <w:rsid w:val="00E73AA2"/>
    <w:rsid w:val="00E742DB"/>
    <w:rsid w:val="00E74E22"/>
    <w:rsid w:val="00E7553B"/>
    <w:rsid w:val="00E75864"/>
    <w:rsid w:val="00E76737"/>
    <w:rsid w:val="00E77638"/>
    <w:rsid w:val="00E7773E"/>
    <w:rsid w:val="00E8010E"/>
    <w:rsid w:val="00E80A2E"/>
    <w:rsid w:val="00E80FB6"/>
    <w:rsid w:val="00E8126E"/>
    <w:rsid w:val="00E814A3"/>
    <w:rsid w:val="00E81876"/>
    <w:rsid w:val="00E82447"/>
    <w:rsid w:val="00E825E5"/>
    <w:rsid w:val="00E82653"/>
    <w:rsid w:val="00E82793"/>
    <w:rsid w:val="00E836AC"/>
    <w:rsid w:val="00E84310"/>
    <w:rsid w:val="00E849D4"/>
    <w:rsid w:val="00E84E9D"/>
    <w:rsid w:val="00E8518E"/>
    <w:rsid w:val="00E85303"/>
    <w:rsid w:val="00E855A7"/>
    <w:rsid w:val="00E85A4E"/>
    <w:rsid w:val="00E85C54"/>
    <w:rsid w:val="00E8639E"/>
    <w:rsid w:val="00E865C7"/>
    <w:rsid w:val="00E86828"/>
    <w:rsid w:val="00E86925"/>
    <w:rsid w:val="00E87423"/>
    <w:rsid w:val="00E901C9"/>
    <w:rsid w:val="00E903BD"/>
    <w:rsid w:val="00E908FA"/>
    <w:rsid w:val="00E90BB2"/>
    <w:rsid w:val="00E90E13"/>
    <w:rsid w:val="00E916E8"/>
    <w:rsid w:val="00E91823"/>
    <w:rsid w:val="00E91A08"/>
    <w:rsid w:val="00E91C6C"/>
    <w:rsid w:val="00E922A3"/>
    <w:rsid w:val="00E92742"/>
    <w:rsid w:val="00E9353B"/>
    <w:rsid w:val="00E9370F"/>
    <w:rsid w:val="00E93927"/>
    <w:rsid w:val="00E93A8C"/>
    <w:rsid w:val="00E9455B"/>
    <w:rsid w:val="00E94EA3"/>
    <w:rsid w:val="00E9520A"/>
    <w:rsid w:val="00E9549C"/>
    <w:rsid w:val="00E956DA"/>
    <w:rsid w:val="00E95900"/>
    <w:rsid w:val="00E9713D"/>
    <w:rsid w:val="00E973A9"/>
    <w:rsid w:val="00E97D89"/>
    <w:rsid w:val="00EA0845"/>
    <w:rsid w:val="00EA0E03"/>
    <w:rsid w:val="00EA1B38"/>
    <w:rsid w:val="00EA1D7C"/>
    <w:rsid w:val="00EA1ED3"/>
    <w:rsid w:val="00EA1EEB"/>
    <w:rsid w:val="00EA1FBE"/>
    <w:rsid w:val="00EA1FF2"/>
    <w:rsid w:val="00EA251F"/>
    <w:rsid w:val="00EA2E48"/>
    <w:rsid w:val="00EA4152"/>
    <w:rsid w:val="00EA6D06"/>
    <w:rsid w:val="00EB08DC"/>
    <w:rsid w:val="00EB0E51"/>
    <w:rsid w:val="00EB1B33"/>
    <w:rsid w:val="00EB1D4E"/>
    <w:rsid w:val="00EB2D78"/>
    <w:rsid w:val="00EB30DF"/>
    <w:rsid w:val="00EB3BD5"/>
    <w:rsid w:val="00EB4128"/>
    <w:rsid w:val="00EB459B"/>
    <w:rsid w:val="00EB4CC3"/>
    <w:rsid w:val="00EB5014"/>
    <w:rsid w:val="00EB52E7"/>
    <w:rsid w:val="00EB5621"/>
    <w:rsid w:val="00EB5719"/>
    <w:rsid w:val="00EB63D8"/>
    <w:rsid w:val="00EB6778"/>
    <w:rsid w:val="00EB709F"/>
    <w:rsid w:val="00EB799D"/>
    <w:rsid w:val="00EB7C89"/>
    <w:rsid w:val="00EB7FA8"/>
    <w:rsid w:val="00EC030B"/>
    <w:rsid w:val="00EC04BF"/>
    <w:rsid w:val="00EC0520"/>
    <w:rsid w:val="00EC0632"/>
    <w:rsid w:val="00EC06BC"/>
    <w:rsid w:val="00EC306B"/>
    <w:rsid w:val="00EC3290"/>
    <w:rsid w:val="00EC355E"/>
    <w:rsid w:val="00EC3723"/>
    <w:rsid w:val="00EC4144"/>
    <w:rsid w:val="00EC51E4"/>
    <w:rsid w:val="00EC586C"/>
    <w:rsid w:val="00EC660D"/>
    <w:rsid w:val="00EC7276"/>
    <w:rsid w:val="00EC7C1B"/>
    <w:rsid w:val="00EC7C83"/>
    <w:rsid w:val="00EC7EF3"/>
    <w:rsid w:val="00ED00C2"/>
    <w:rsid w:val="00ED0E9A"/>
    <w:rsid w:val="00ED17A9"/>
    <w:rsid w:val="00ED2255"/>
    <w:rsid w:val="00ED31AE"/>
    <w:rsid w:val="00ED3722"/>
    <w:rsid w:val="00ED3E68"/>
    <w:rsid w:val="00ED5106"/>
    <w:rsid w:val="00ED58D4"/>
    <w:rsid w:val="00ED5D30"/>
    <w:rsid w:val="00ED61F1"/>
    <w:rsid w:val="00ED7601"/>
    <w:rsid w:val="00EE1017"/>
    <w:rsid w:val="00EE1449"/>
    <w:rsid w:val="00EE1840"/>
    <w:rsid w:val="00EE21FF"/>
    <w:rsid w:val="00EE24C6"/>
    <w:rsid w:val="00EE30F0"/>
    <w:rsid w:val="00EE35DE"/>
    <w:rsid w:val="00EE36BD"/>
    <w:rsid w:val="00EE39D6"/>
    <w:rsid w:val="00EE41D1"/>
    <w:rsid w:val="00EE4A13"/>
    <w:rsid w:val="00EE4C6F"/>
    <w:rsid w:val="00EE4CB7"/>
    <w:rsid w:val="00EE5C23"/>
    <w:rsid w:val="00EE65DB"/>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5A5"/>
    <w:rsid w:val="00EF3853"/>
    <w:rsid w:val="00EF3965"/>
    <w:rsid w:val="00EF4764"/>
    <w:rsid w:val="00EF4804"/>
    <w:rsid w:val="00EF5FFE"/>
    <w:rsid w:val="00EF63F4"/>
    <w:rsid w:val="00EF6560"/>
    <w:rsid w:val="00EF74E7"/>
    <w:rsid w:val="00EF7685"/>
    <w:rsid w:val="00EF78F0"/>
    <w:rsid w:val="00EF7A45"/>
    <w:rsid w:val="00EF7AC8"/>
    <w:rsid w:val="00F0018C"/>
    <w:rsid w:val="00F00376"/>
    <w:rsid w:val="00F008A4"/>
    <w:rsid w:val="00F00AA8"/>
    <w:rsid w:val="00F02CD8"/>
    <w:rsid w:val="00F02E91"/>
    <w:rsid w:val="00F0378D"/>
    <w:rsid w:val="00F0379A"/>
    <w:rsid w:val="00F037FF"/>
    <w:rsid w:val="00F03BB9"/>
    <w:rsid w:val="00F040F0"/>
    <w:rsid w:val="00F04AE3"/>
    <w:rsid w:val="00F05684"/>
    <w:rsid w:val="00F076F4"/>
    <w:rsid w:val="00F10277"/>
    <w:rsid w:val="00F1032E"/>
    <w:rsid w:val="00F10B16"/>
    <w:rsid w:val="00F10E46"/>
    <w:rsid w:val="00F11FF2"/>
    <w:rsid w:val="00F12DAD"/>
    <w:rsid w:val="00F136F7"/>
    <w:rsid w:val="00F13D52"/>
    <w:rsid w:val="00F1450A"/>
    <w:rsid w:val="00F15201"/>
    <w:rsid w:val="00F15345"/>
    <w:rsid w:val="00F15B9A"/>
    <w:rsid w:val="00F1674C"/>
    <w:rsid w:val="00F16CF3"/>
    <w:rsid w:val="00F1771A"/>
    <w:rsid w:val="00F17A30"/>
    <w:rsid w:val="00F20590"/>
    <w:rsid w:val="00F20640"/>
    <w:rsid w:val="00F20642"/>
    <w:rsid w:val="00F20756"/>
    <w:rsid w:val="00F207D5"/>
    <w:rsid w:val="00F20A47"/>
    <w:rsid w:val="00F20BE3"/>
    <w:rsid w:val="00F20CB8"/>
    <w:rsid w:val="00F20F18"/>
    <w:rsid w:val="00F215A3"/>
    <w:rsid w:val="00F220A8"/>
    <w:rsid w:val="00F2294C"/>
    <w:rsid w:val="00F236D4"/>
    <w:rsid w:val="00F238AB"/>
    <w:rsid w:val="00F23AF6"/>
    <w:rsid w:val="00F23B6C"/>
    <w:rsid w:val="00F2401C"/>
    <w:rsid w:val="00F24BC8"/>
    <w:rsid w:val="00F2536F"/>
    <w:rsid w:val="00F254D3"/>
    <w:rsid w:val="00F25D98"/>
    <w:rsid w:val="00F25EAE"/>
    <w:rsid w:val="00F261D9"/>
    <w:rsid w:val="00F2709B"/>
    <w:rsid w:val="00F300AE"/>
    <w:rsid w:val="00F300FB"/>
    <w:rsid w:val="00F30963"/>
    <w:rsid w:val="00F30AC8"/>
    <w:rsid w:val="00F31C90"/>
    <w:rsid w:val="00F31E25"/>
    <w:rsid w:val="00F3219B"/>
    <w:rsid w:val="00F3280E"/>
    <w:rsid w:val="00F3377D"/>
    <w:rsid w:val="00F33F39"/>
    <w:rsid w:val="00F340F4"/>
    <w:rsid w:val="00F34315"/>
    <w:rsid w:val="00F34406"/>
    <w:rsid w:val="00F34408"/>
    <w:rsid w:val="00F34415"/>
    <w:rsid w:val="00F355E8"/>
    <w:rsid w:val="00F35F51"/>
    <w:rsid w:val="00F362B8"/>
    <w:rsid w:val="00F365D7"/>
    <w:rsid w:val="00F37577"/>
    <w:rsid w:val="00F4004E"/>
    <w:rsid w:val="00F40546"/>
    <w:rsid w:val="00F40C5F"/>
    <w:rsid w:val="00F414C4"/>
    <w:rsid w:val="00F4151B"/>
    <w:rsid w:val="00F416BB"/>
    <w:rsid w:val="00F41AFB"/>
    <w:rsid w:val="00F42BE7"/>
    <w:rsid w:val="00F438DD"/>
    <w:rsid w:val="00F4409B"/>
    <w:rsid w:val="00F44146"/>
    <w:rsid w:val="00F449F5"/>
    <w:rsid w:val="00F44A58"/>
    <w:rsid w:val="00F44C37"/>
    <w:rsid w:val="00F44FCD"/>
    <w:rsid w:val="00F45052"/>
    <w:rsid w:val="00F45292"/>
    <w:rsid w:val="00F46A42"/>
    <w:rsid w:val="00F46E9B"/>
    <w:rsid w:val="00F475D5"/>
    <w:rsid w:val="00F476A5"/>
    <w:rsid w:val="00F47A89"/>
    <w:rsid w:val="00F47D4B"/>
    <w:rsid w:val="00F50136"/>
    <w:rsid w:val="00F50CF3"/>
    <w:rsid w:val="00F50F2A"/>
    <w:rsid w:val="00F51B02"/>
    <w:rsid w:val="00F51B40"/>
    <w:rsid w:val="00F52DB8"/>
    <w:rsid w:val="00F52E74"/>
    <w:rsid w:val="00F53CB8"/>
    <w:rsid w:val="00F53EBD"/>
    <w:rsid w:val="00F5423E"/>
    <w:rsid w:val="00F54EA6"/>
    <w:rsid w:val="00F550A2"/>
    <w:rsid w:val="00F563FF"/>
    <w:rsid w:val="00F56E19"/>
    <w:rsid w:val="00F57005"/>
    <w:rsid w:val="00F573E7"/>
    <w:rsid w:val="00F57499"/>
    <w:rsid w:val="00F57C95"/>
    <w:rsid w:val="00F57DB7"/>
    <w:rsid w:val="00F600FF"/>
    <w:rsid w:val="00F601F4"/>
    <w:rsid w:val="00F60CB3"/>
    <w:rsid w:val="00F612E1"/>
    <w:rsid w:val="00F61B0C"/>
    <w:rsid w:val="00F6252F"/>
    <w:rsid w:val="00F63694"/>
    <w:rsid w:val="00F63C33"/>
    <w:rsid w:val="00F63E6C"/>
    <w:rsid w:val="00F646A7"/>
    <w:rsid w:val="00F64EDF"/>
    <w:rsid w:val="00F655AE"/>
    <w:rsid w:val="00F65974"/>
    <w:rsid w:val="00F67AA6"/>
    <w:rsid w:val="00F7044C"/>
    <w:rsid w:val="00F70C90"/>
    <w:rsid w:val="00F70D5F"/>
    <w:rsid w:val="00F7148A"/>
    <w:rsid w:val="00F7174B"/>
    <w:rsid w:val="00F717A0"/>
    <w:rsid w:val="00F72484"/>
    <w:rsid w:val="00F72697"/>
    <w:rsid w:val="00F72841"/>
    <w:rsid w:val="00F72D67"/>
    <w:rsid w:val="00F72F8B"/>
    <w:rsid w:val="00F73032"/>
    <w:rsid w:val="00F7358E"/>
    <w:rsid w:val="00F73998"/>
    <w:rsid w:val="00F73D02"/>
    <w:rsid w:val="00F74A92"/>
    <w:rsid w:val="00F75118"/>
    <w:rsid w:val="00F752D1"/>
    <w:rsid w:val="00F75A1F"/>
    <w:rsid w:val="00F75BCF"/>
    <w:rsid w:val="00F75C77"/>
    <w:rsid w:val="00F767E5"/>
    <w:rsid w:val="00F769DE"/>
    <w:rsid w:val="00F7725B"/>
    <w:rsid w:val="00F77268"/>
    <w:rsid w:val="00F77B6B"/>
    <w:rsid w:val="00F80276"/>
    <w:rsid w:val="00F80DBD"/>
    <w:rsid w:val="00F81236"/>
    <w:rsid w:val="00F8183F"/>
    <w:rsid w:val="00F824CF"/>
    <w:rsid w:val="00F82884"/>
    <w:rsid w:val="00F834DD"/>
    <w:rsid w:val="00F83E2E"/>
    <w:rsid w:val="00F84699"/>
    <w:rsid w:val="00F84C75"/>
    <w:rsid w:val="00F84DC7"/>
    <w:rsid w:val="00F858AF"/>
    <w:rsid w:val="00F86253"/>
    <w:rsid w:val="00F86642"/>
    <w:rsid w:val="00F868E5"/>
    <w:rsid w:val="00F86FC3"/>
    <w:rsid w:val="00F87D3F"/>
    <w:rsid w:val="00F9063E"/>
    <w:rsid w:val="00F90AD2"/>
    <w:rsid w:val="00F9113F"/>
    <w:rsid w:val="00F91E87"/>
    <w:rsid w:val="00F922A2"/>
    <w:rsid w:val="00F922C3"/>
    <w:rsid w:val="00F930E2"/>
    <w:rsid w:val="00F931C4"/>
    <w:rsid w:val="00F93907"/>
    <w:rsid w:val="00F942F0"/>
    <w:rsid w:val="00F946CF"/>
    <w:rsid w:val="00F947B4"/>
    <w:rsid w:val="00F94E95"/>
    <w:rsid w:val="00F9512C"/>
    <w:rsid w:val="00F95B3D"/>
    <w:rsid w:val="00F9601C"/>
    <w:rsid w:val="00F963F3"/>
    <w:rsid w:val="00F96A52"/>
    <w:rsid w:val="00F96B99"/>
    <w:rsid w:val="00F96F58"/>
    <w:rsid w:val="00F97194"/>
    <w:rsid w:val="00F97D05"/>
    <w:rsid w:val="00FA0AF9"/>
    <w:rsid w:val="00FA0DDA"/>
    <w:rsid w:val="00FA1699"/>
    <w:rsid w:val="00FA1726"/>
    <w:rsid w:val="00FA1FA1"/>
    <w:rsid w:val="00FA2023"/>
    <w:rsid w:val="00FA2354"/>
    <w:rsid w:val="00FA2491"/>
    <w:rsid w:val="00FA24AC"/>
    <w:rsid w:val="00FA2A33"/>
    <w:rsid w:val="00FA2C0C"/>
    <w:rsid w:val="00FA33E1"/>
    <w:rsid w:val="00FA3A38"/>
    <w:rsid w:val="00FA4654"/>
    <w:rsid w:val="00FA46AB"/>
    <w:rsid w:val="00FA5242"/>
    <w:rsid w:val="00FA620F"/>
    <w:rsid w:val="00FA62B3"/>
    <w:rsid w:val="00FA6598"/>
    <w:rsid w:val="00FA65A1"/>
    <w:rsid w:val="00FA668D"/>
    <w:rsid w:val="00FA69E5"/>
    <w:rsid w:val="00FA6FE0"/>
    <w:rsid w:val="00FA7124"/>
    <w:rsid w:val="00FA756B"/>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A28"/>
    <w:rsid w:val="00FB3D40"/>
    <w:rsid w:val="00FB3FF4"/>
    <w:rsid w:val="00FB4011"/>
    <w:rsid w:val="00FB4697"/>
    <w:rsid w:val="00FB4E84"/>
    <w:rsid w:val="00FB502C"/>
    <w:rsid w:val="00FB575F"/>
    <w:rsid w:val="00FB6593"/>
    <w:rsid w:val="00FB7B8D"/>
    <w:rsid w:val="00FB7F73"/>
    <w:rsid w:val="00FC09B6"/>
    <w:rsid w:val="00FC0BF3"/>
    <w:rsid w:val="00FC0C55"/>
    <w:rsid w:val="00FC1633"/>
    <w:rsid w:val="00FC1851"/>
    <w:rsid w:val="00FC283B"/>
    <w:rsid w:val="00FC29D1"/>
    <w:rsid w:val="00FC32F0"/>
    <w:rsid w:val="00FC33DE"/>
    <w:rsid w:val="00FC46CF"/>
    <w:rsid w:val="00FC472D"/>
    <w:rsid w:val="00FC4959"/>
    <w:rsid w:val="00FC4A30"/>
    <w:rsid w:val="00FC4D41"/>
    <w:rsid w:val="00FC4E0F"/>
    <w:rsid w:val="00FC4EA1"/>
    <w:rsid w:val="00FC4ED7"/>
    <w:rsid w:val="00FC4F55"/>
    <w:rsid w:val="00FC56E0"/>
    <w:rsid w:val="00FC63AF"/>
    <w:rsid w:val="00FC6715"/>
    <w:rsid w:val="00FC7619"/>
    <w:rsid w:val="00FC79EA"/>
    <w:rsid w:val="00FC7ABA"/>
    <w:rsid w:val="00FD01F5"/>
    <w:rsid w:val="00FD04F5"/>
    <w:rsid w:val="00FD09D6"/>
    <w:rsid w:val="00FD176A"/>
    <w:rsid w:val="00FD1A34"/>
    <w:rsid w:val="00FD1FFB"/>
    <w:rsid w:val="00FD2A2F"/>
    <w:rsid w:val="00FD2A85"/>
    <w:rsid w:val="00FD2EF1"/>
    <w:rsid w:val="00FD2FB3"/>
    <w:rsid w:val="00FD30BD"/>
    <w:rsid w:val="00FD3759"/>
    <w:rsid w:val="00FD41F9"/>
    <w:rsid w:val="00FD428C"/>
    <w:rsid w:val="00FD448F"/>
    <w:rsid w:val="00FD46A2"/>
    <w:rsid w:val="00FD4B49"/>
    <w:rsid w:val="00FD4B73"/>
    <w:rsid w:val="00FD665C"/>
    <w:rsid w:val="00FD7377"/>
    <w:rsid w:val="00FD7CAF"/>
    <w:rsid w:val="00FD7D20"/>
    <w:rsid w:val="00FD7F25"/>
    <w:rsid w:val="00FD7F76"/>
    <w:rsid w:val="00FE056C"/>
    <w:rsid w:val="00FE06D2"/>
    <w:rsid w:val="00FE0B16"/>
    <w:rsid w:val="00FE118C"/>
    <w:rsid w:val="00FE174A"/>
    <w:rsid w:val="00FE197B"/>
    <w:rsid w:val="00FE2893"/>
    <w:rsid w:val="00FE3348"/>
    <w:rsid w:val="00FE3FD1"/>
    <w:rsid w:val="00FE45DF"/>
    <w:rsid w:val="00FE4872"/>
    <w:rsid w:val="00FE49B8"/>
    <w:rsid w:val="00FE4BE1"/>
    <w:rsid w:val="00FE4D2F"/>
    <w:rsid w:val="00FE533F"/>
    <w:rsid w:val="00FE536E"/>
    <w:rsid w:val="00FE55FE"/>
    <w:rsid w:val="00FE5D44"/>
    <w:rsid w:val="00FE6A6F"/>
    <w:rsid w:val="00FE77B7"/>
    <w:rsid w:val="00FE7A7B"/>
    <w:rsid w:val="00FE7D17"/>
    <w:rsid w:val="00FE7D91"/>
    <w:rsid w:val="00FF0793"/>
    <w:rsid w:val="00FF0B72"/>
    <w:rsid w:val="00FF0BAC"/>
    <w:rsid w:val="00FF1068"/>
    <w:rsid w:val="00FF11A3"/>
    <w:rsid w:val="00FF16B5"/>
    <w:rsid w:val="00FF1A93"/>
    <w:rsid w:val="00FF1C2F"/>
    <w:rsid w:val="00FF3A7C"/>
    <w:rsid w:val="00FF3F40"/>
    <w:rsid w:val="00FF42BC"/>
    <w:rsid w:val="00FF45E9"/>
    <w:rsid w:val="00FF4742"/>
    <w:rsid w:val="00FF4F95"/>
    <w:rsid w:val="00FF56A2"/>
    <w:rsid w:val="00FF59D7"/>
    <w:rsid w:val="00FF5AE0"/>
    <w:rsid w:val="00FF642E"/>
    <w:rsid w:val="00FF7509"/>
    <w:rsid w:val="00FF76AC"/>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宋体"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宋体"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426FB0"/>
    <w:pPr>
      <w:widowControl w:val="0"/>
    </w:pPr>
    <w:rPr>
      <w:rFonts w:ascii="Arial" w:hAnsi="Arial"/>
      <w:b/>
      <w:noProof/>
      <w:sz w:val="18"/>
      <w:lang w:val="en-GB" w:eastAsia="en-US"/>
    </w:rPr>
  </w:style>
  <w:style w:type="character" w:styleId="FootnoteReference">
    <w:name w:val="footnote reference"/>
    <w:semiHidden/>
    <w:rsid w:val="00426FB0"/>
    <w:rPr>
      <w:rFonts w:eastAsia="宋体"/>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List5"/>
    <w:rsid w:val="00426FB0"/>
  </w:style>
  <w:style w:type="paragraph" w:styleId="Footer">
    <w:name w:val="footer"/>
    <w:basedOn w:val="Heade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宋体"/>
      <w:color w:val="0000FF"/>
      <w:u w:val="single"/>
      <w:lang w:val="en-US" w:eastAsia="zh-CN" w:bidi="ar-SA"/>
    </w:rPr>
  </w:style>
  <w:style w:type="character" w:styleId="CommentReference">
    <w:name w:val="annotation reference"/>
    <w:semiHidden/>
    <w:rsid w:val="00426FB0"/>
    <w:rPr>
      <w:rFonts w:eastAsia="宋体"/>
      <w:sz w:val="16"/>
      <w:lang w:val="en-US" w:eastAsia="zh-CN" w:bidi="ar-SA"/>
    </w:rPr>
  </w:style>
  <w:style w:type="paragraph" w:styleId="CommentText">
    <w:name w:val="annotation text"/>
    <w:basedOn w:val="Normal"/>
    <w:semiHidden/>
    <w:rsid w:val="00426FB0"/>
  </w:style>
  <w:style w:type="character" w:styleId="FollowedHyperlink">
    <w:name w:val="FollowedHyperlink"/>
    <w:rsid w:val="00426FB0"/>
    <w:rPr>
      <w:rFonts w:eastAsia="宋体"/>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link w:val="ListParagraphChar"/>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宋体"/>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宋体"/>
      <w:lang w:val="en-GB" w:eastAsia="en-US"/>
    </w:rPr>
  </w:style>
  <w:style w:type="character" w:customStyle="1" w:styleId="ListParagraphChar">
    <w:name w:val="List Paragraph Char"/>
    <w:link w:val="ListParagraph"/>
    <w:uiPriority w:val="34"/>
    <w:locked/>
    <w:rsid w:val="00F02CD8"/>
    <w:rPr>
      <w:rFonts w:eastAsia="Times New Roman"/>
      <w:lang w:val="en-GB" w:eastAsia="en-US"/>
    </w:rPr>
  </w:style>
  <w:style w:type="paragraph" w:customStyle="1" w:styleId="B3">
    <w:name w:val="B3"/>
    <w:basedOn w:val="List3"/>
    <w:link w:val="B3Char"/>
    <w:rsid w:val="003353FE"/>
    <w:pPr>
      <w:overflowPunct w:val="0"/>
      <w:autoSpaceDE w:val="0"/>
      <w:autoSpaceDN w:val="0"/>
      <w:adjustRightInd w:val="0"/>
      <w:ind w:hanging="284"/>
      <w:textAlignment w:val="baseline"/>
    </w:pPr>
    <w:rPr>
      <w:lang w:eastAsia="ko-KR"/>
    </w:rPr>
  </w:style>
  <w:style w:type="character" w:customStyle="1" w:styleId="B3Char">
    <w:name w:val="B3 Char"/>
    <w:link w:val="B3"/>
    <w:rsid w:val="003353FE"/>
    <w:rPr>
      <w:rFonts w:eastAsia="宋体"/>
      <w:lang w:val="en-GB" w:eastAsia="ko-KR"/>
    </w:rPr>
  </w:style>
  <w:style w:type="paragraph" w:customStyle="1" w:styleId="DocInfo">
    <w:name w:val="DocInfo"/>
    <w:basedOn w:val="Normal"/>
    <w:rsid w:val="00727CF6"/>
    <w:pPr>
      <w:tabs>
        <w:tab w:val="left" w:pos="2160"/>
      </w:tabs>
      <w:spacing w:before="120" w:after="120"/>
    </w:pPr>
    <w:rPr>
      <w:sz w:val="28"/>
      <w:szCs w:val="2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703B5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382894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946693">
      <w:bodyDiv w:val="1"/>
      <w:marLeft w:val="0"/>
      <w:marRight w:val="0"/>
      <w:marTop w:val="0"/>
      <w:marBottom w:val="0"/>
      <w:divBdr>
        <w:top w:val="none" w:sz="0" w:space="0" w:color="auto"/>
        <w:left w:val="none" w:sz="0" w:space="0" w:color="auto"/>
        <w:bottom w:val="none" w:sz="0" w:space="0" w:color="auto"/>
        <w:right w:val="none" w:sz="0" w:space="0" w:color="auto"/>
      </w:divBdr>
    </w:div>
    <w:div w:id="889609118">
      <w:bodyDiv w:val="1"/>
      <w:marLeft w:val="0"/>
      <w:marRight w:val="0"/>
      <w:marTop w:val="0"/>
      <w:marBottom w:val="0"/>
      <w:divBdr>
        <w:top w:val="none" w:sz="0" w:space="0" w:color="auto"/>
        <w:left w:val="none" w:sz="0" w:space="0" w:color="auto"/>
        <w:bottom w:val="none" w:sz="0" w:space="0" w:color="auto"/>
        <w:right w:val="none" w:sz="0" w:space="0" w:color="auto"/>
      </w:divBdr>
      <w:divsChild>
        <w:div w:id="1286932488">
          <w:marLeft w:val="0"/>
          <w:marRight w:val="0"/>
          <w:marTop w:val="0"/>
          <w:marBottom w:val="0"/>
          <w:divBdr>
            <w:top w:val="none" w:sz="0" w:space="0" w:color="auto"/>
            <w:left w:val="none" w:sz="0" w:space="0" w:color="auto"/>
            <w:bottom w:val="none" w:sz="0" w:space="0" w:color="auto"/>
            <w:right w:val="none" w:sz="0" w:space="0" w:color="auto"/>
          </w:divBdr>
          <w:divsChild>
            <w:div w:id="5550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6232">
      <w:bodyDiv w:val="1"/>
      <w:marLeft w:val="0"/>
      <w:marRight w:val="0"/>
      <w:marTop w:val="0"/>
      <w:marBottom w:val="0"/>
      <w:divBdr>
        <w:top w:val="none" w:sz="0" w:space="0" w:color="auto"/>
        <w:left w:val="none" w:sz="0" w:space="0" w:color="auto"/>
        <w:bottom w:val="none" w:sz="0" w:space="0" w:color="auto"/>
        <w:right w:val="none" w:sz="0" w:space="0" w:color="auto"/>
      </w:divBdr>
      <w:divsChild>
        <w:div w:id="1233007575">
          <w:marLeft w:val="0"/>
          <w:marRight w:val="0"/>
          <w:marTop w:val="0"/>
          <w:marBottom w:val="107"/>
          <w:divBdr>
            <w:top w:val="none" w:sz="0" w:space="0" w:color="auto"/>
            <w:left w:val="none" w:sz="0" w:space="0" w:color="auto"/>
            <w:bottom w:val="none" w:sz="0" w:space="0" w:color="auto"/>
            <w:right w:val="none" w:sz="0" w:space="0" w:color="auto"/>
          </w:divBdr>
          <w:divsChild>
            <w:div w:id="1958873330">
              <w:marLeft w:val="0"/>
              <w:marRight w:val="0"/>
              <w:marTop w:val="0"/>
              <w:marBottom w:val="0"/>
              <w:divBdr>
                <w:top w:val="none" w:sz="0" w:space="0" w:color="auto"/>
                <w:left w:val="none" w:sz="0" w:space="0" w:color="auto"/>
                <w:bottom w:val="none" w:sz="0" w:space="0" w:color="auto"/>
                <w:right w:val="none" w:sz="0" w:space="0" w:color="auto"/>
              </w:divBdr>
              <w:divsChild>
                <w:div w:id="114754400">
                  <w:marLeft w:val="0"/>
                  <w:marRight w:val="0"/>
                  <w:marTop w:val="0"/>
                  <w:marBottom w:val="0"/>
                  <w:divBdr>
                    <w:top w:val="none" w:sz="0" w:space="0" w:color="auto"/>
                    <w:left w:val="none" w:sz="0" w:space="0" w:color="auto"/>
                    <w:bottom w:val="none" w:sz="0" w:space="0" w:color="auto"/>
                    <w:right w:val="none" w:sz="0" w:space="0" w:color="auto"/>
                  </w:divBdr>
                  <w:divsChild>
                    <w:div w:id="1217089478">
                      <w:marLeft w:val="0"/>
                      <w:marRight w:val="0"/>
                      <w:marTop w:val="0"/>
                      <w:marBottom w:val="0"/>
                      <w:divBdr>
                        <w:top w:val="none" w:sz="0" w:space="0" w:color="auto"/>
                        <w:left w:val="none" w:sz="0" w:space="0" w:color="auto"/>
                        <w:bottom w:val="none" w:sz="0" w:space="0" w:color="auto"/>
                        <w:right w:val="none" w:sz="0" w:space="0" w:color="auto"/>
                      </w:divBdr>
                      <w:divsChild>
                        <w:div w:id="77571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934321245">
      <w:bodyDiv w:val="1"/>
      <w:marLeft w:val="0"/>
      <w:marRight w:val="0"/>
      <w:marTop w:val="0"/>
      <w:marBottom w:val="0"/>
      <w:divBdr>
        <w:top w:val="none" w:sz="0" w:space="0" w:color="auto"/>
        <w:left w:val="none" w:sz="0" w:space="0" w:color="auto"/>
        <w:bottom w:val="none" w:sz="0" w:space="0" w:color="auto"/>
        <w:right w:val="none" w:sz="0" w:space="0" w:color="auto"/>
      </w:divBdr>
      <w:divsChild>
        <w:div w:id="897862264">
          <w:marLeft w:val="0"/>
          <w:marRight w:val="0"/>
          <w:marTop w:val="0"/>
          <w:marBottom w:val="0"/>
          <w:divBdr>
            <w:top w:val="none" w:sz="0" w:space="0" w:color="auto"/>
            <w:left w:val="none" w:sz="0" w:space="0" w:color="auto"/>
            <w:bottom w:val="none" w:sz="0" w:space="0" w:color="auto"/>
            <w:right w:val="none" w:sz="0" w:space="0" w:color="auto"/>
          </w:divBdr>
          <w:divsChild>
            <w:div w:id="872889807">
              <w:marLeft w:val="0"/>
              <w:marRight w:val="0"/>
              <w:marTop w:val="0"/>
              <w:marBottom w:val="60"/>
              <w:divBdr>
                <w:top w:val="none" w:sz="0" w:space="0" w:color="auto"/>
                <w:left w:val="none" w:sz="0" w:space="0" w:color="auto"/>
                <w:bottom w:val="none" w:sz="0" w:space="0" w:color="auto"/>
                <w:right w:val="none" w:sz="0" w:space="0" w:color="auto"/>
              </w:divBdr>
              <w:divsChild>
                <w:div w:id="49154213">
                  <w:marLeft w:val="0"/>
                  <w:marRight w:val="0"/>
                  <w:marTop w:val="0"/>
                  <w:marBottom w:val="90"/>
                  <w:divBdr>
                    <w:top w:val="none" w:sz="0" w:space="0" w:color="auto"/>
                    <w:left w:val="none" w:sz="0" w:space="0" w:color="auto"/>
                    <w:bottom w:val="none" w:sz="0" w:space="0" w:color="auto"/>
                    <w:right w:val="none" w:sz="0" w:space="0" w:color="auto"/>
                  </w:divBdr>
                  <w:divsChild>
                    <w:div w:id="17570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oleObject" Target="embeddings/Microsoft_Visio_2003-2010_Drawing4.vsd"/><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D085A6-2464-4C92-81DD-26CEB7E6E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1959</Words>
  <Characters>9556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11493</CharactersWithSpaces>
  <SharedDoc>false</SharedDoc>
  <HLinks>
    <vt:vector size="6" baseType="variant">
      <vt:variant>
        <vt:i4>3932166</vt:i4>
      </vt:variant>
      <vt:variant>
        <vt:i4>3</vt:i4>
      </vt:variant>
      <vt:variant>
        <vt:i4>0</vt:i4>
      </vt:variant>
      <vt:variant>
        <vt:i4>5</vt:i4>
      </vt:variant>
      <vt:variant>
        <vt:lpwstr>http://www.3gpp.org/ftp/tsg_ran/WG2_RL2/TSGR2_95bis/Report/R2-16xxxx_draft_report_RAN2_95bis_Kaohsiung_v0.1.zip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2</cp:revision>
  <cp:lastPrinted>2009-04-20T18:01:00Z</cp:lastPrinted>
  <dcterms:created xsi:type="dcterms:W3CDTF">2017-02-03T23:54:00Z</dcterms:created>
  <dcterms:modified xsi:type="dcterms:W3CDTF">2017-02-03T23:54:00Z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(3)mF04LnjBNlOwNOxuorPahMj9BisHpJjvC0VeIajv/XFvmXCpU7lE/E2hMJ7acWX1fCo+wYZh
JUQzO3qBbclWdf0mw5axNEfZNSi4v5oLdIAHD9ekDpeSMXg09PWa4ypP+tcigwcaoqsL2W6i
eYAUSbwqIvzSqaMZgxsxr+gUv5ecsJb4ptx37tDck2Vl8go7SO3fLtdPfezenH17/Eakc2sK
5A01wSMePSrwfcFwTn</vt:lpwstr>
  </property>
  <property fmtid="{D5CDD505-2E9C-101B-9397-08002B2CF9AE}" pid="17" name="_2015_ms_pID_725343_00">
    <vt:lpwstr>_2015_ms_pID_725343</vt:lpwstr>
  </property>
  <property fmtid="{D5CDD505-2E9C-101B-9397-08002B2CF9AE}" pid="18" name="_2015_ms_pID_7253431">
    <vt:lpwstr>k5wYKYtqsQKpE2rgZo7VmVjvx3nkOY3P3Pw7nTrgtpvrd5HDgrGvQm
jQIJpFmsTHTe1sNYck/emtvyV2AV5lpd+wrQTRiapJNNeClnoME+KJka5cQOlGkLYW+b6HvH
syL0s1+wXFMols1CvGZC3yZlc12uaxPuxpR7uDTJ8+wKsbtQwqcF8dJN+2nTLxoxf5vhcc4E
iBo2b6NECuEms36yVdrXhNYTkUOvhyYDKwju</vt:lpwstr>
  </property>
  <property fmtid="{D5CDD505-2E9C-101B-9397-08002B2CF9AE}" pid="19" name="_2015_ms_pID_7253431_00">
    <vt:lpwstr>_2015_ms_pID_7253431</vt:lpwstr>
  </property>
  <property fmtid="{D5CDD505-2E9C-101B-9397-08002B2CF9AE}" pid="20" name="_2015_ms_pID_7253432">
    <vt:lpwstr>1v8I3ffvk7wT62c/g5JDePz1SC+wvxoIaNx/
2wezDYhi</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1486152400</vt:lpwstr>
  </property>
</Properties>
</file>